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5D9" w:rsidRDefault="003235D9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2"/>
        <w:gridCol w:w="4905"/>
      </w:tblGrid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«УТВЕРЖДАЮ»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закупочной комиссии</w:t>
            </w:r>
          </w:p>
          <w:p w:rsidR="003235D9" w:rsidRDefault="00361CE4">
            <w:pPr>
              <w:spacing w:after="0" w:line="240" w:lineRule="auto"/>
              <w:ind w:hanging="4"/>
              <w:jc w:val="center"/>
            </w:pPr>
            <w:r>
              <w:rPr>
                <w:rFonts w:ascii="Times New Roman" w:eastAsia="Times New Roman" w:hAnsi="Times New Roman" w:cs="Times New Roman"/>
              </w:rPr>
              <w:t>АО «НПП «Алмаз»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______________/Орлов А.С./</w:t>
            </w:r>
          </w:p>
          <w:p w:rsidR="003235D9" w:rsidRDefault="00361C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«__» ___________ 2021 г.</w:t>
            </w:r>
          </w:p>
        </w:tc>
      </w:tr>
    </w:tbl>
    <w:p w:rsidR="003235D9" w:rsidRDefault="00361CE4">
      <w:pPr>
        <w:numPr>
          <w:ilvl w:val="0"/>
          <w:numId w:val="1"/>
        </w:numPr>
        <w:suppressAutoHyphens/>
        <w:spacing w:before="176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99"/>
        </w:rPr>
      </w:pPr>
      <w:r>
        <w:rPr>
          <w:rFonts w:ascii="Times New Roman" w:eastAsia="Times New Roman" w:hAnsi="Times New Roman" w:cs="Times New Roman"/>
          <w:b/>
          <w:spacing w:val="5"/>
          <w:sz w:val="28"/>
        </w:rPr>
        <w:t xml:space="preserve">ИЗВЕЩЕНИЕ ОБ ОСУЩЕСТВЛЕНИИ ЗАКУПКИ </w:t>
      </w:r>
      <w:r>
        <w:rPr>
          <w:rFonts w:ascii="Times New Roman" w:eastAsia="Times New Roman" w:hAnsi="Times New Roman" w:cs="Times New Roman"/>
          <w:b/>
          <w:spacing w:val="5"/>
          <w:sz w:val="28"/>
        </w:rPr>
        <w:br/>
      </w:r>
      <w:r>
        <w:rPr>
          <w:rFonts w:ascii="Times New Roman" w:eastAsia="Times New Roman" w:hAnsi="Times New Roman" w:cs="Times New Roman"/>
          <w:b/>
          <w:spacing w:val="5"/>
          <w:sz w:val="28"/>
        </w:rPr>
        <w:t>по запросу котировок в электронной форме, участниками которого могут являться только субъекты малого и среднего предпринимательства, на право заключения договора</w:t>
      </w:r>
      <w:r>
        <w:rPr>
          <w:rFonts w:ascii="Times New Roman" w:eastAsia="Times New Roman" w:hAnsi="Times New Roman" w:cs="Times New Roman"/>
          <w:b/>
          <w:spacing w:val="5"/>
          <w:sz w:val="28"/>
        </w:rPr>
        <w:br/>
        <w:t>на оказание услуги по ремонту металлической кровли главного корпуса</w:t>
      </w:r>
    </w:p>
    <w:p w:rsidR="003235D9" w:rsidRDefault="003235D9">
      <w:pPr>
        <w:numPr>
          <w:ilvl w:val="0"/>
          <w:numId w:val="1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99"/>
        </w:rPr>
      </w:pPr>
    </w:p>
    <w:p w:rsidR="003235D9" w:rsidRDefault="003235D9">
      <w:pPr>
        <w:numPr>
          <w:ilvl w:val="0"/>
          <w:numId w:val="1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99"/>
        </w:rPr>
      </w:pPr>
    </w:p>
    <w:p w:rsidR="003235D9" w:rsidRDefault="003235D9">
      <w:pPr>
        <w:numPr>
          <w:ilvl w:val="0"/>
          <w:numId w:val="1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99"/>
        </w:rPr>
      </w:pPr>
    </w:p>
    <w:p w:rsidR="003235D9" w:rsidRDefault="003235D9">
      <w:pPr>
        <w:numPr>
          <w:ilvl w:val="0"/>
          <w:numId w:val="1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99"/>
        </w:rPr>
      </w:pPr>
    </w:p>
    <w:p w:rsidR="003235D9" w:rsidRDefault="003235D9">
      <w:pPr>
        <w:numPr>
          <w:ilvl w:val="0"/>
          <w:numId w:val="1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99"/>
        </w:rPr>
      </w:pPr>
    </w:p>
    <w:p w:rsidR="003235D9" w:rsidRDefault="003235D9">
      <w:pPr>
        <w:numPr>
          <w:ilvl w:val="0"/>
          <w:numId w:val="1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99"/>
        </w:rPr>
      </w:pPr>
    </w:p>
    <w:p w:rsidR="003235D9" w:rsidRDefault="003235D9">
      <w:pPr>
        <w:numPr>
          <w:ilvl w:val="0"/>
          <w:numId w:val="1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99"/>
        </w:rPr>
      </w:pPr>
    </w:p>
    <w:p w:rsidR="003235D9" w:rsidRDefault="003235D9">
      <w:pPr>
        <w:numPr>
          <w:ilvl w:val="0"/>
          <w:numId w:val="1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99"/>
        </w:rPr>
      </w:pPr>
    </w:p>
    <w:p w:rsidR="003235D9" w:rsidRDefault="003235D9">
      <w:pPr>
        <w:numPr>
          <w:ilvl w:val="0"/>
          <w:numId w:val="1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99"/>
        </w:rPr>
      </w:pPr>
    </w:p>
    <w:p w:rsidR="003235D9" w:rsidRDefault="003235D9">
      <w:pPr>
        <w:numPr>
          <w:ilvl w:val="0"/>
          <w:numId w:val="1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99"/>
        </w:rPr>
      </w:pPr>
    </w:p>
    <w:p w:rsidR="003235D9" w:rsidRDefault="003235D9">
      <w:pPr>
        <w:numPr>
          <w:ilvl w:val="0"/>
          <w:numId w:val="1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99"/>
        </w:rPr>
      </w:pPr>
    </w:p>
    <w:p w:rsidR="003235D9" w:rsidRDefault="003235D9">
      <w:pPr>
        <w:numPr>
          <w:ilvl w:val="0"/>
          <w:numId w:val="1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99"/>
        </w:rPr>
      </w:pPr>
    </w:p>
    <w:p w:rsidR="003235D9" w:rsidRDefault="003235D9">
      <w:pPr>
        <w:numPr>
          <w:ilvl w:val="0"/>
          <w:numId w:val="1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99"/>
        </w:rPr>
      </w:pPr>
    </w:p>
    <w:p w:rsidR="003235D9" w:rsidRDefault="003235D9">
      <w:pPr>
        <w:numPr>
          <w:ilvl w:val="0"/>
          <w:numId w:val="1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99"/>
        </w:rPr>
      </w:pPr>
    </w:p>
    <w:p w:rsidR="003235D9" w:rsidRDefault="003235D9">
      <w:pPr>
        <w:numPr>
          <w:ilvl w:val="0"/>
          <w:numId w:val="1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99"/>
        </w:rPr>
      </w:pPr>
    </w:p>
    <w:p w:rsidR="003235D9" w:rsidRDefault="003235D9">
      <w:pPr>
        <w:numPr>
          <w:ilvl w:val="0"/>
          <w:numId w:val="1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99"/>
        </w:rPr>
      </w:pPr>
    </w:p>
    <w:p w:rsidR="003235D9" w:rsidRDefault="003235D9">
      <w:pPr>
        <w:numPr>
          <w:ilvl w:val="0"/>
          <w:numId w:val="1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99"/>
        </w:rPr>
      </w:pPr>
    </w:p>
    <w:p w:rsidR="003235D9" w:rsidRDefault="003235D9">
      <w:pPr>
        <w:numPr>
          <w:ilvl w:val="0"/>
          <w:numId w:val="1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99"/>
        </w:rPr>
      </w:pPr>
    </w:p>
    <w:p w:rsidR="003235D9" w:rsidRDefault="003235D9">
      <w:pPr>
        <w:numPr>
          <w:ilvl w:val="0"/>
          <w:numId w:val="1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99"/>
        </w:rPr>
      </w:pPr>
    </w:p>
    <w:p w:rsidR="003235D9" w:rsidRDefault="003235D9">
      <w:pPr>
        <w:numPr>
          <w:ilvl w:val="0"/>
          <w:numId w:val="1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99"/>
        </w:rPr>
      </w:pPr>
    </w:p>
    <w:p w:rsidR="003235D9" w:rsidRDefault="003235D9">
      <w:pPr>
        <w:numPr>
          <w:ilvl w:val="0"/>
          <w:numId w:val="1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b/>
          <w:i/>
          <w:sz w:val="24"/>
          <w:shd w:val="clear" w:color="auto" w:fill="FFFF99"/>
        </w:rPr>
      </w:pPr>
    </w:p>
    <w:p w:rsidR="003235D9" w:rsidRDefault="00361CE4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г. Саратов 2021</w:t>
      </w:r>
    </w:p>
    <w:p w:rsidR="003235D9" w:rsidRDefault="00361CE4">
      <w:pPr>
        <w:keepNext/>
        <w:keepLines/>
        <w:pageBreakBefore/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lastRenderedPageBreak/>
        <w:t>СОДЕРЖАНИЕ</w:t>
      </w:r>
    </w:p>
    <w:p w:rsidR="003235D9" w:rsidRDefault="00361CE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1.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СОКРАЩЕНИЯ</w:t>
      </w:r>
      <w:r>
        <w:rPr>
          <w:rFonts w:ascii="Proxima Nova ExCn Rg" w:eastAsia="Proxima Nova ExCn Rg" w:hAnsi="Proxima Nova ExCn Rg" w:cs="Proxima Nova ExCn Rg"/>
          <w:sz w:val="28"/>
        </w:rPr>
        <w:tab/>
        <w:t>4</w:t>
      </w:r>
    </w:p>
    <w:p w:rsidR="003235D9" w:rsidRDefault="00361CE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2.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ТЕРМИНЫ И ОПРЕДЕЛЕНИЯ</w:t>
      </w:r>
      <w:r>
        <w:rPr>
          <w:rFonts w:ascii="Proxima Nova ExCn Rg" w:eastAsia="Proxima Nova ExCn Rg" w:hAnsi="Proxima Nova ExCn Rg" w:cs="Proxima Nova ExCn Rg"/>
          <w:sz w:val="28"/>
        </w:rPr>
        <w:tab/>
        <w:t>5</w:t>
      </w:r>
    </w:p>
    <w:p w:rsidR="003235D9" w:rsidRDefault="00361CE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ОБЩИЕ ПОЛОЖЕНИЯ</w:t>
      </w:r>
      <w:r>
        <w:rPr>
          <w:rFonts w:ascii="Proxima Nova ExCn Rg" w:eastAsia="Proxima Nova ExCn Rg" w:hAnsi="Proxima Nova ExCn Rg" w:cs="Proxima Nova ExCn Rg"/>
          <w:sz w:val="28"/>
        </w:rPr>
        <w:tab/>
        <w:t>8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Общие сведения о процедуре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8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3.2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Правовой статус процедуры и документов</w:t>
      </w:r>
      <w:r>
        <w:rPr>
          <w:rFonts w:ascii="Proxima Nova ExCn Rg" w:eastAsia="Proxima Nova ExCn Rg" w:hAnsi="Proxima Nova ExCn Rg" w:cs="Proxima Nova ExCn Rg"/>
          <w:sz w:val="28"/>
        </w:rPr>
        <w:tab/>
        <w:t>8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3.3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Особые положения в связи с проведением закупки в открытой форме</w:t>
      </w:r>
      <w:r>
        <w:rPr>
          <w:rFonts w:ascii="Proxima Nova ExCn Rg" w:eastAsia="Proxima Nova ExCn Rg" w:hAnsi="Proxima Nova ExCn Rg" w:cs="Proxima Nova ExCn Rg"/>
          <w:sz w:val="28"/>
        </w:rPr>
        <w:tab/>
        <w:t>9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3.4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Особые положения в связи с проведением закупки в электронной форме</w:t>
      </w:r>
      <w:r>
        <w:rPr>
          <w:rFonts w:ascii="Proxima Nova ExCn Rg" w:eastAsia="Proxima Nova ExCn Rg" w:hAnsi="Proxima Nova ExCn Rg" w:cs="Proxima Nova ExCn Rg"/>
          <w:sz w:val="28"/>
        </w:rPr>
        <w:tab/>
        <w:t>10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3.5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Особые положения в связи с выбором нескольких победителей</w:t>
      </w:r>
      <w:r>
        <w:rPr>
          <w:rFonts w:ascii="Proxima Nova ExCn Rg" w:eastAsia="Proxima Nova ExCn Rg" w:hAnsi="Proxima Nova ExCn Rg" w:cs="Proxima Nova ExCn Rg"/>
          <w:sz w:val="28"/>
        </w:rPr>
        <w:tab/>
        <w:t>10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3.6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Обжалование</w:t>
      </w:r>
      <w:r>
        <w:rPr>
          <w:rFonts w:ascii="Proxima Nova ExCn Rg" w:eastAsia="Proxima Nova ExCn Rg" w:hAnsi="Proxima Nova ExCn Rg" w:cs="Proxima Nova ExCn Rg"/>
          <w:sz w:val="28"/>
        </w:rPr>
        <w:tab/>
        <w:t>11</w:t>
      </w:r>
    </w:p>
    <w:p w:rsidR="003235D9" w:rsidRDefault="00361CE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ПОРЯДОК ПРОВЕДЕНИЯ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15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Общий порядок проведения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15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4.2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Официальное размещение извещения</w:t>
      </w:r>
      <w:r>
        <w:rPr>
          <w:rFonts w:ascii="Proxima Nova ExCn Rg" w:eastAsia="Proxima Nova ExCn Rg" w:hAnsi="Proxima Nova ExCn Rg" w:cs="Proxima Nova ExCn Rg"/>
          <w:sz w:val="28"/>
        </w:rPr>
        <w:tab/>
        <w:t>15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4.3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Разъяснение извещения</w:t>
      </w:r>
      <w:r>
        <w:rPr>
          <w:rFonts w:ascii="Proxima Nova ExCn Rg" w:eastAsia="Proxima Nova ExCn Rg" w:hAnsi="Proxima Nova ExCn Rg" w:cs="Proxima Nova ExCn Rg"/>
          <w:sz w:val="28"/>
        </w:rPr>
        <w:tab/>
        <w:t>15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4.4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Внесение изменений в извещение</w:t>
      </w:r>
      <w:r>
        <w:rPr>
          <w:rFonts w:ascii="Proxima Nova ExCn Rg" w:eastAsia="Proxima Nova ExCn Rg" w:hAnsi="Proxima Nova ExCn Rg" w:cs="Proxima Nova ExCn Rg"/>
          <w:sz w:val="28"/>
        </w:rPr>
        <w:tab/>
        <w:t>16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4.5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Общие требования к заявке</w:t>
      </w:r>
      <w:r>
        <w:rPr>
          <w:rFonts w:ascii="Proxima Nova ExCn Rg" w:eastAsia="Proxima Nova ExCn Rg" w:hAnsi="Proxima Nova ExCn Rg" w:cs="Proxima Nova ExCn Rg"/>
          <w:sz w:val="28"/>
        </w:rPr>
        <w:tab/>
        <w:t>16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4.6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Требования к описанию продукции</w:t>
      </w:r>
      <w:r>
        <w:rPr>
          <w:rFonts w:ascii="Proxima Nova ExCn Rg" w:eastAsia="Proxima Nova ExCn Rg" w:hAnsi="Proxima Nova ExCn Rg" w:cs="Proxima Nova ExCn Rg"/>
          <w:sz w:val="28"/>
        </w:rPr>
        <w:tab/>
        <w:t>18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4.7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Начальная (максимальная) цена договора</w:t>
      </w:r>
      <w:r>
        <w:rPr>
          <w:rFonts w:ascii="Proxima Nova ExCn Rg" w:eastAsia="Proxima Nova ExCn Rg" w:hAnsi="Proxima Nova ExCn Rg" w:cs="Proxima Nova ExCn Rg"/>
          <w:sz w:val="28"/>
        </w:rPr>
        <w:tab/>
        <w:t>18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4.8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Обеспечение заявки</w:t>
      </w:r>
      <w:r>
        <w:rPr>
          <w:rFonts w:ascii="Proxima Nova ExCn Rg" w:eastAsia="Proxima Nova ExCn Rg" w:hAnsi="Proxima Nova ExCn Rg" w:cs="Proxima Nova ExCn Rg"/>
          <w:sz w:val="28"/>
        </w:rPr>
        <w:tab/>
        <w:t>18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4.9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Подача заявок</w:t>
      </w:r>
      <w:r>
        <w:rPr>
          <w:rFonts w:ascii="Proxima Nova ExCn Rg" w:eastAsia="Proxima Nova ExCn Rg" w:hAnsi="Proxima Nova ExCn Rg" w:cs="Proxima Nova ExCn Rg"/>
          <w:sz w:val="28"/>
        </w:rPr>
        <w:tab/>
        <w:t>19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4.10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Изменение или отзыв заявки</w:t>
      </w:r>
      <w:r>
        <w:rPr>
          <w:rFonts w:ascii="Proxima Nova ExCn Rg" w:eastAsia="Proxima Nova ExCn Rg" w:hAnsi="Proxima Nova ExCn Rg" w:cs="Proxima Nova ExCn Rg"/>
          <w:sz w:val="28"/>
        </w:rPr>
        <w:tab/>
        <w:t>20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Открытие доступа к заявкам</w:t>
      </w:r>
      <w:r>
        <w:rPr>
          <w:rFonts w:ascii="Proxima Nova ExCn Rg" w:eastAsia="Proxima Nova ExCn Rg" w:hAnsi="Proxima Nova ExCn Rg" w:cs="Proxima Nova ExCn Rg"/>
          <w:sz w:val="28"/>
        </w:rPr>
        <w:tab/>
        <w:t>20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4.12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Рассмотрение заявок (первых частей заявок), дозапрос. Допуск к участию в закупке</w:t>
      </w:r>
      <w:r>
        <w:rPr>
          <w:rFonts w:ascii="Proxima Nova ExCn Rg" w:eastAsia="Proxima Nova ExCn Rg" w:hAnsi="Proxima Nova ExCn Rg" w:cs="Proxima Nova ExCn Rg"/>
          <w:sz w:val="28"/>
        </w:rPr>
        <w:tab/>
        <w:t>21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4.13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Открытие доступа к ценовым предложениям</w:t>
      </w:r>
      <w:r>
        <w:rPr>
          <w:rFonts w:ascii="Proxima Nova ExCn Rg" w:eastAsia="Proxima Nova ExCn Rg" w:hAnsi="Proxima Nova ExCn Rg" w:cs="Proxima Nova ExCn Rg"/>
          <w:sz w:val="28"/>
        </w:rPr>
        <w:tab/>
        <w:t>24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4.14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Оценка и сопоставление заявок (оценочная стадия). Выбор победителя и подведение итогов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25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4.15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Отмена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28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4.16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Постквалификация</w:t>
      </w:r>
      <w:r>
        <w:rPr>
          <w:rFonts w:ascii="Proxima Nova ExCn Rg" w:eastAsia="Proxima Nova ExCn Rg" w:hAnsi="Proxima Nova ExCn Rg" w:cs="Proxima Nova ExCn Rg"/>
          <w:sz w:val="28"/>
        </w:rPr>
        <w:tab/>
        <w:t>28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4.17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Отстранение участника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28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4.18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Преддоговорные переговоры</w:t>
      </w:r>
      <w:r>
        <w:rPr>
          <w:rFonts w:ascii="Proxima Nova ExCn Rg" w:eastAsia="Proxima Nova ExCn Rg" w:hAnsi="Proxima Nova ExCn Rg" w:cs="Proxima Nova ExCn Rg"/>
          <w:sz w:val="28"/>
        </w:rPr>
        <w:tab/>
        <w:t>29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4.19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Заключение договора</w:t>
      </w:r>
      <w:r>
        <w:rPr>
          <w:rFonts w:ascii="Proxima Nova ExCn Rg" w:eastAsia="Proxima Nova ExCn Rg" w:hAnsi="Proxima Nova ExCn Rg" w:cs="Proxima Nova ExCn Rg"/>
          <w:sz w:val="28"/>
        </w:rPr>
        <w:tab/>
        <w:t>30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4.20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Обесп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ечение исполнения договора</w:t>
      </w:r>
      <w:r>
        <w:rPr>
          <w:rFonts w:ascii="Proxima Nova ExCn Rg" w:eastAsia="Proxima Nova ExCn Rg" w:hAnsi="Proxima Nova ExCn Rg" w:cs="Proxima Nova ExCn Rg"/>
          <w:sz w:val="28"/>
        </w:rPr>
        <w:tab/>
        <w:t>35</w:t>
      </w:r>
    </w:p>
    <w:p w:rsidR="003235D9" w:rsidRDefault="00361CE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5.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ТРЕБОВАНИЯ К УЧАСТНИКАМ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37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5.1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Общие требования к участникам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37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5.2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Условия участия коллективных участников</w:t>
      </w:r>
      <w:r>
        <w:rPr>
          <w:rFonts w:ascii="Proxima Nova ExCn Rg" w:eastAsia="Proxima Nova ExCn Rg" w:hAnsi="Proxima Nova ExCn Rg" w:cs="Proxima Nova ExCn Rg"/>
          <w:sz w:val="28"/>
        </w:rPr>
        <w:tab/>
        <w:t>37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5.3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Условия участия субъектов малого и среднего предпринимательства</w:t>
      </w:r>
      <w:r>
        <w:rPr>
          <w:rFonts w:ascii="Proxima Nova ExCn Rg" w:eastAsia="Proxima Nova ExCn Rg" w:hAnsi="Proxima Nova ExCn Rg" w:cs="Proxima Nova ExCn Rg"/>
          <w:sz w:val="28"/>
        </w:rPr>
        <w:tab/>
        <w:t>40</w:t>
      </w:r>
    </w:p>
    <w:p w:rsidR="003235D9" w:rsidRDefault="00361CE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6.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ИНФОРМАЦИОННАЯ КАРТА</w:t>
      </w:r>
      <w:r>
        <w:rPr>
          <w:rFonts w:ascii="Proxima Nova ExCn Rg" w:eastAsia="Proxima Nova ExCn Rg" w:hAnsi="Proxima Nova ExCn Rg" w:cs="Proxima Nova ExCn Rg"/>
          <w:sz w:val="28"/>
        </w:rPr>
        <w:tab/>
        <w:t>4</w:t>
      </w:r>
      <w:r>
        <w:rPr>
          <w:rFonts w:ascii="Proxima Nova ExCn Rg" w:eastAsia="Proxima Nova ExCn Rg" w:hAnsi="Proxima Nova ExCn Rg" w:cs="Proxima Nova ExCn Rg"/>
          <w:sz w:val="28"/>
        </w:rPr>
        <w:t>2</w:t>
      </w:r>
    </w:p>
    <w:p w:rsidR="003235D9" w:rsidRDefault="00361CE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Приложение </w:t>
      </w:r>
      <w:r>
        <w:rPr>
          <w:rFonts w:ascii="Segoe UI Symbol" w:eastAsia="Segoe UI Symbol" w:hAnsi="Segoe UI Symbol" w:cs="Segoe UI Symbol"/>
          <w:color w:val="0000FF"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1 к информационной карте</w:t>
      </w:r>
      <w:r>
        <w:rPr>
          <w:rFonts w:ascii="Proxima Nova ExCn Rg" w:eastAsia="Proxima Nova ExCn Rg" w:hAnsi="Proxima Nova ExCn Rg" w:cs="Proxima Nova ExCn Rg"/>
          <w:sz w:val="28"/>
        </w:rPr>
        <w:tab/>
        <w:t>47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lastRenderedPageBreak/>
        <w:t>ТРЕБОВАНИЯ К УЧАСТНИКАМ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47</w:t>
      </w:r>
    </w:p>
    <w:p w:rsidR="003235D9" w:rsidRDefault="00361CE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Приложение </w:t>
      </w:r>
      <w:r>
        <w:rPr>
          <w:rFonts w:ascii="Segoe UI Symbol" w:eastAsia="Segoe UI Symbol" w:hAnsi="Segoe UI Symbol" w:cs="Segoe UI Symbol"/>
          <w:color w:val="0000FF"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2 к информационной карте</w:t>
      </w:r>
      <w:r>
        <w:rPr>
          <w:rFonts w:ascii="Proxima Nova ExCn Rg" w:eastAsia="Proxima Nova ExCn Rg" w:hAnsi="Proxima Nova ExCn Rg" w:cs="Proxima Nova ExCn Rg"/>
          <w:sz w:val="28"/>
        </w:rPr>
        <w:tab/>
        <w:t>50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t>ПОРЯДОК ОЦЕНКИ И СОПОСТАВЛЕНИЯ ЗАЯВОК</w:t>
      </w:r>
      <w:r>
        <w:rPr>
          <w:rFonts w:ascii="Proxima Nova ExCn Rg" w:eastAsia="Proxima Nova ExCn Rg" w:hAnsi="Proxima Nova ExCn Rg" w:cs="Proxima Nova ExCn Rg"/>
          <w:sz w:val="28"/>
        </w:rPr>
        <w:tab/>
        <w:t>50</w:t>
      </w:r>
    </w:p>
    <w:p w:rsidR="003235D9" w:rsidRDefault="00361CE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Приложение </w:t>
      </w:r>
      <w:r>
        <w:rPr>
          <w:rFonts w:ascii="Segoe UI Symbol" w:eastAsia="Segoe UI Symbol" w:hAnsi="Segoe UI Symbol" w:cs="Segoe UI Symbol"/>
          <w:color w:val="0000FF"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 к информационной карте</w:t>
      </w:r>
      <w:r>
        <w:rPr>
          <w:rFonts w:ascii="Proxima Nova ExCn Rg" w:eastAsia="Proxima Nova ExCn Rg" w:hAnsi="Proxima Nova ExCn Rg" w:cs="Proxima Nova ExCn Rg"/>
          <w:sz w:val="28"/>
        </w:rPr>
        <w:tab/>
        <w:t>52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t>ТРЕБОВАНИЯ К СОСТАВУ ЗАЯВКИ</w:t>
      </w:r>
      <w:r>
        <w:rPr>
          <w:rFonts w:ascii="Proxima Nova ExCn Rg" w:eastAsia="Proxima Nova ExCn Rg" w:hAnsi="Proxima Nova ExCn Rg" w:cs="Proxima Nova ExCn Rg"/>
          <w:sz w:val="28"/>
        </w:rPr>
        <w:tab/>
        <w:t>52</w:t>
      </w:r>
    </w:p>
    <w:p w:rsidR="003235D9" w:rsidRDefault="00361CE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Приложение </w:t>
      </w:r>
      <w:r>
        <w:rPr>
          <w:rFonts w:ascii="Segoe UI Symbol" w:eastAsia="Segoe UI Symbol" w:hAnsi="Segoe UI Symbol" w:cs="Segoe UI Symbol"/>
          <w:color w:val="0000FF"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4 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к информационной карте</w:t>
      </w:r>
      <w:r>
        <w:rPr>
          <w:rFonts w:ascii="Proxima Nova ExCn Rg" w:eastAsia="Proxima Nova ExCn Rg" w:hAnsi="Proxima Nova ExCn Rg" w:cs="Proxima Nova ExCn Rg"/>
          <w:sz w:val="28"/>
        </w:rPr>
        <w:tab/>
        <w:t>53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t>СВЕДЕНИЯ О НАЧАЛЬНОЙ (МАКСИМАЛЬНОЙ) ЦЕНЕ КАЖДОЙ ЕДИНИЦЫ ПРОДУКЦИИ, ЯВЛЯЮЩЕЙСЯ ПРЕДМЕТОМ ДОГОВОРА</w:t>
      </w:r>
      <w:r>
        <w:rPr>
          <w:rFonts w:ascii="Proxima Nova ExCn Rg" w:eastAsia="Proxima Nova ExCn Rg" w:hAnsi="Proxima Nova ExCn Rg" w:cs="Proxima Nova ExCn Rg"/>
          <w:sz w:val="28"/>
        </w:rPr>
        <w:tab/>
        <w:t>53</w:t>
      </w:r>
    </w:p>
    <w:p w:rsidR="003235D9" w:rsidRDefault="00361CE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ОБРАЗЦЫ ФОРМ ДОКУМЕНТОВ, ВКЛЮЧАЕМЫХ В ЗАЯВКУ</w:t>
      </w:r>
      <w:r>
        <w:rPr>
          <w:rFonts w:ascii="Proxima Nova ExCn Rg" w:eastAsia="Proxima Nova ExCn Rg" w:hAnsi="Proxima Nova ExCn Rg" w:cs="Proxima Nova ExCn Rg"/>
          <w:sz w:val="28"/>
        </w:rPr>
        <w:tab/>
        <w:t>54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Заявка (форма 1)</w:t>
      </w:r>
      <w:r>
        <w:rPr>
          <w:rFonts w:ascii="Proxima Nova ExCn Rg" w:eastAsia="Proxima Nova ExCn Rg" w:hAnsi="Proxima Nova ExCn Rg" w:cs="Proxima Nova ExCn Rg"/>
          <w:sz w:val="28"/>
        </w:rPr>
        <w:tab/>
        <w:t>54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7.2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Техническое предложение (форма 2)</w:t>
      </w:r>
      <w:r>
        <w:rPr>
          <w:rFonts w:ascii="Proxima Nova ExCn Rg" w:eastAsia="Proxima Nova ExCn Rg" w:hAnsi="Proxima Nova ExCn Rg" w:cs="Proxima Nova ExCn Rg"/>
          <w:sz w:val="28"/>
        </w:rPr>
        <w:tab/>
        <w:t>59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7.3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План распределения объемов поставки продукции (форма 3)</w:t>
      </w:r>
      <w:r>
        <w:rPr>
          <w:rFonts w:ascii="Proxima Nova ExCn Rg" w:eastAsia="Proxima Nova ExCn Rg" w:hAnsi="Proxima Nova ExCn Rg" w:cs="Proxima Nova ExCn Rg"/>
          <w:sz w:val="28"/>
        </w:rPr>
        <w:tab/>
        <w:t>61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7.4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Декларация соответствия члена коллективного участника (форма 4)</w:t>
      </w:r>
      <w:r>
        <w:rPr>
          <w:rFonts w:ascii="Proxima Nova ExCn Rg" w:eastAsia="Proxima Nova ExCn Rg" w:hAnsi="Proxima Nova ExCn Rg" w:cs="Proxima Nova ExCn Rg"/>
          <w:sz w:val="28"/>
        </w:rPr>
        <w:tab/>
        <w:t>62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7.5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Ценовое предложение (форма 5)</w:t>
      </w:r>
      <w:r>
        <w:rPr>
          <w:rFonts w:ascii="Proxima Nova ExCn Rg" w:eastAsia="Proxima Nova ExCn Rg" w:hAnsi="Proxima Nova ExCn Rg" w:cs="Proxima Nova ExCn Rg"/>
          <w:sz w:val="28"/>
        </w:rPr>
        <w:tab/>
        <w:t>64</w:t>
      </w:r>
    </w:p>
    <w:p w:rsidR="003235D9" w:rsidRDefault="00361CE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7.6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Коммерческое предложение (форма 6)</w:t>
      </w:r>
      <w:r>
        <w:rPr>
          <w:rFonts w:ascii="Proxima Nova ExCn Rg" w:eastAsia="Proxima Nova ExCn Rg" w:hAnsi="Proxima Nova ExCn Rg" w:cs="Proxima Nova ExCn Rg"/>
          <w:sz w:val="28"/>
        </w:rPr>
        <w:tab/>
        <w:t>65</w:t>
      </w:r>
    </w:p>
    <w:p w:rsidR="003235D9" w:rsidRDefault="00361CE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8.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ПРОЕКТ ДОГОВОРА</w:t>
      </w:r>
      <w:r>
        <w:rPr>
          <w:rFonts w:ascii="Proxima Nova ExCn Rg" w:eastAsia="Proxima Nova ExCn Rg" w:hAnsi="Proxima Nova ExCn Rg" w:cs="Proxima Nova ExCn Rg"/>
          <w:sz w:val="28"/>
        </w:rPr>
        <w:tab/>
        <w:t>66</w:t>
      </w:r>
    </w:p>
    <w:p w:rsidR="003235D9" w:rsidRDefault="00361CE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9.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ТРЕБОВАНИЯ К ПРОДУКЦИИ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 (ПРЕДМЕТУ ЗАКУПКИ)</w:t>
      </w:r>
      <w:r>
        <w:rPr>
          <w:rFonts w:ascii="Proxima Nova ExCn Rg" w:eastAsia="Proxima Nova ExCn Rg" w:hAnsi="Proxima Nova ExCn Rg" w:cs="Proxima Nova ExCn Rg"/>
          <w:sz w:val="28"/>
        </w:rPr>
        <w:tab/>
        <w:t>67</w:t>
      </w:r>
    </w:p>
    <w:p w:rsidR="003235D9" w:rsidRDefault="003235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</w:p>
    <w:p w:rsidR="003235D9" w:rsidRDefault="00361CE4">
      <w:pPr>
        <w:keepNext/>
        <w:keepLines/>
        <w:pageBreakBefore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СОКРАЩЕНИЯ</w:t>
      </w:r>
    </w:p>
    <w:p w:rsidR="003235D9" w:rsidRDefault="003235D9">
      <w:pPr>
        <w:numPr>
          <w:ilvl w:val="0"/>
          <w:numId w:val="2"/>
        </w:numPr>
        <w:tabs>
          <w:tab w:val="left" w:pos="2977"/>
          <w:tab w:val="left" w:pos="3544"/>
        </w:tabs>
        <w:suppressAutoHyphens/>
        <w:spacing w:before="120" w:after="0" w:line="240" w:lineRule="auto"/>
        <w:ind w:left="1134" w:firstLine="1134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ЕИС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05.04.2013 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 44-ФЗ «</w:t>
            </w:r>
            <w:r>
              <w:rPr>
                <w:rFonts w:ascii="Times New Roman" w:eastAsia="Times New Roman" w:hAnsi="Times New Roman" w:cs="Times New Roman"/>
                <w:sz w:val="24"/>
              </w:rPr>
              <w:t>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24.07.2007 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 209-ФЗ «О развитии малого и среднего предпринимательства в Российской Федерации».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 223-ФЗ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18.07.2011 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 223-ФЗ «О закупках товаров, работ, услуг отдельными видами юридических лиц».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08.08.2001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129-ФЗ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государственной регистрации юридических лиц и индивидуальных предпринимателей». 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ЗК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закупочная комиссия.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извещение об осуществлении закупки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Комиссия Корпорации, Комиссия ГО ХК (ИС).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НДС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добавленную стоимость.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НМЦ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начальная (максимальная) цена договора.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Положение о закупке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ПП 925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от 16.09.2016 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925 «О приоритете товаров российского происхождения, работ, услуг, выпол</w:t>
            </w:r>
            <w:r>
              <w:rPr>
                <w:rFonts w:ascii="Times New Roman" w:eastAsia="Times New Roman" w:hAnsi="Times New Roman" w:cs="Times New Roman"/>
                <w:sz w:val="24"/>
              </w:rPr>
              <w:t>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ЭТП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электронная торговая площадка (электронная площадка).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ЭП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усиленная квалифицированная электронная подпись.</w:t>
            </w:r>
          </w:p>
        </w:tc>
      </w:tr>
    </w:tbl>
    <w:p w:rsidR="003235D9" w:rsidRDefault="00361CE4">
      <w:pPr>
        <w:keepNext/>
        <w:keepLines/>
        <w:pageBreakBefore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ТЕРМИНЫ И ОПРЕДЕЛЕНИЯ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День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календарный день, за исключением случаев, когда в настоящем извещении срок прямо устанавливается в рабочих днях; при этом рабочим днем считается день, который не признается в соответствии с законодательством выходным и/или нерабочим праздничным днем.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Догов</w:t>
      </w:r>
      <w:r>
        <w:rPr>
          <w:rFonts w:ascii="Times New Roman" w:eastAsia="Times New Roman" w:hAnsi="Times New Roman" w:cs="Times New Roman"/>
          <w:b/>
          <w:sz w:val="24"/>
        </w:rPr>
        <w:t>ор</w:t>
      </w:r>
      <w:r>
        <w:rPr>
          <w:rFonts w:ascii="Times New Roman" w:eastAsia="Times New Roman" w:hAnsi="Times New Roman" w:cs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Единая информационная система в сфере </w:t>
      </w:r>
      <w:r>
        <w:rPr>
          <w:rFonts w:ascii="Times New Roman" w:eastAsia="Times New Roman" w:hAnsi="Times New Roman" w:cs="Times New Roman"/>
          <w:b/>
          <w:sz w:val="24"/>
        </w:rPr>
        <w:t>закупок</w:t>
      </w:r>
      <w:r>
        <w:rPr>
          <w:rFonts w:ascii="Times New Roman" w:eastAsia="Times New Roman" w:hAnsi="Times New Roman" w:cs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</w:t>
      </w:r>
      <w:r>
        <w:rPr>
          <w:rFonts w:ascii="Times New Roman" w:eastAsia="Times New Roman" w:hAnsi="Times New Roman" w:cs="Times New Roman"/>
          <w:sz w:val="24"/>
        </w:rPr>
        <w:t xml:space="preserve">льного сайта Единой информационной системы в информационно-телекоммуникационной сети «Интернет»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www.zakupki.gov.ru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Единое Положение о закупке Государственной корпорации «Ростех»</w:t>
      </w:r>
      <w:r>
        <w:rPr>
          <w:rFonts w:ascii="Times New Roman" w:eastAsia="Times New Roman" w:hAnsi="Times New Roman" w:cs="Times New Roman"/>
          <w:sz w:val="24"/>
        </w:rPr>
        <w:t xml:space="preserve"> – правовой акт, регламентирующи</w:t>
      </w:r>
      <w:r>
        <w:rPr>
          <w:rFonts w:ascii="Times New Roman" w:eastAsia="Times New Roman" w:hAnsi="Times New Roman" w:cs="Times New Roman"/>
          <w:sz w:val="24"/>
        </w:rPr>
        <w:t>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</w:t>
      </w:r>
      <w:r>
        <w:rPr>
          <w:rFonts w:ascii="Times New Roman" w:eastAsia="Times New Roman" w:hAnsi="Times New Roman" w:cs="Times New Roman"/>
          <w:sz w:val="24"/>
        </w:rPr>
        <w:t>ечением закупки положения.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Заказчик</w:t>
      </w:r>
      <w:r>
        <w:rPr>
          <w:rFonts w:ascii="Times New Roman" w:eastAsia="Times New Roman" w:hAnsi="Times New Roman" w:cs="Times New Roman"/>
          <w:sz w:val="24"/>
        </w:rPr>
        <w:t xml:space="preserve"> – организация, указанная в п. 3 Информационной карты. Заказчиком может выступать Корпорация или организация Корпорации, для удовлетворения потребностей которой осуществляется процедура закупки в соответствии с Положением</w:t>
      </w:r>
      <w:r>
        <w:rPr>
          <w:rFonts w:ascii="Times New Roman" w:eastAsia="Times New Roman" w:hAnsi="Times New Roman" w:cs="Times New Roman"/>
          <w:sz w:val="24"/>
        </w:rPr>
        <w:t xml:space="preserve"> о закупке и от имени которой заключается договор по итогам процедуры закупки.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Закупка (процедура закупки, закупочная процедура)</w:t>
      </w:r>
      <w:r>
        <w:rPr>
          <w:rFonts w:ascii="Times New Roman" w:eastAsia="Times New Roman" w:hAnsi="Times New Roman" w:cs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извещением, с</w:t>
      </w:r>
      <w:r>
        <w:rPr>
          <w:rFonts w:ascii="Times New Roman" w:eastAsia="Times New Roman" w:hAnsi="Times New Roman" w:cs="Times New Roman"/>
          <w:sz w:val="24"/>
        </w:rPr>
        <w:t xml:space="preserve"> целью удовлетворения потребности заказчика в продукции.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Закупочная комиссия</w:t>
      </w:r>
      <w:r>
        <w:rPr>
          <w:rFonts w:ascii="Times New Roman" w:eastAsia="Times New Roman" w:hAnsi="Times New Roman" w:cs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</w:t>
      </w:r>
      <w:r>
        <w:rPr>
          <w:rFonts w:ascii="Times New Roman" w:eastAsia="Times New Roman" w:hAnsi="Times New Roman" w:cs="Times New Roman"/>
          <w:sz w:val="24"/>
        </w:rPr>
        <w:t>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 на участие в запросе котировок</w:t>
      </w:r>
      <w:r>
        <w:rPr>
          <w:rFonts w:ascii="Times New Roman" w:eastAsia="Times New Roman" w:hAnsi="Times New Roman" w:cs="Times New Roman"/>
          <w:sz w:val="24"/>
        </w:rPr>
        <w:t xml:space="preserve"> – комплект документов, представленный для участия в закупке в порядке, у</w:t>
      </w:r>
      <w:r>
        <w:rPr>
          <w:rFonts w:ascii="Times New Roman" w:eastAsia="Times New Roman" w:hAnsi="Times New Roman" w:cs="Times New Roman"/>
          <w:sz w:val="24"/>
        </w:rPr>
        <w:t>становленном извещением, с учетом особенностей, предусмотренных Регламентом ЭТП, состоящий из одной части и ценового предложения (далее – заявка, заявка на участие в закупке).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Заявитель</w:t>
      </w:r>
      <w:r>
        <w:rPr>
          <w:rFonts w:ascii="Times New Roman" w:eastAsia="Times New Roman" w:hAnsi="Times New Roman" w:cs="Times New Roman"/>
          <w:sz w:val="24"/>
        </w:rPr>
        <w:t xml:space="preserve"> – поставщик / участник закупки, обжалующий условия извещения и / или д</w:t>
      </w:r>
      <w:r>
        <w:rPr>
          <w:rFonts w:ascii="Times New Roman" w:eastAsia="Times New Roman" w:hAnsi="Times New Roman" w:cs="Times New Roman"/>
          <w:sz w:val="24"/>
        </w:rPr>
        <w:t xml:space="preserve">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 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Извещение об осуществлении закупки</w:t>
      </w:r>
      <w:r>
        <w:rPr>
          <w:rFonts w:ascii="Times New Roman" w:eastAsia="Times New Roman" w:hAnsi="Times New Roman" w:cs="Times New Roman"/>
          <w:sz w:val="24"/>
        </w:rPr>
        <w:t xml:space="preserve"> – до</w:t>
      </w:r>
      <w:r>
        <w:rPr>
          <w:rFonts w:ascii="Times New Roman" w:eastAsia="Times New Roman" w:hAnsi="Times New Roman" w:cs="Times New Roman"/>
          <w:sz w:val="24"/>
        </w:rPr>
        <w:t xml:space="preserve">кумент, содержащий основные условия закупки и иную информацию, предусмотренную Положением о закупке, имеющий статус оферты на заключение договора с победителем. 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Коллективный участник</w:t>
      </w:r>
      <w:r>
        <w:rPr>
          <w:rFonts w:ascii="Times New Roman" w:eastAsia="Times New Roman" w:hAnsi="Times New Roman" w:cs="Times New Roman"/>
          <w:sz w:val="24"/>
        </w:rPr>
        <w:t xml:space="preserve"> – участник, представленный объединением юридических лиц и/или физических</w:t>
      </w:r>
      <w:r>
        <w:rPr>
          <w:rFonts w:ascii="Times New Roman" w:eastAsia="Times New Roman" w:hAnsi="Times New Roman" w:cs="Times New Roman"/>
          <w:sz w:val="24"/>
        </w:rPr>
        <w:t xml:space="preserve"> лиц, в том числе индивидуальных предпринимателей, отношения между которыми оформлены в соответствии с условиями извещения.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Начальная (максимальная) цена договора </w:t>
      </w:r>
      <w:r>
        <w:rPr>
          <w:rFonts w:ascii="Times New Roman" w:eastAsia="Times New Roman" w:hAnsi="Times New Roman" w:cs="Times New Roman"/>
          <w:sz w:val="24"/>
        </w:rPr>
        <w:t xml:space="preserve">– предельно допустимая цена договора, выше размера которой не может быть заключен договор по </w:t>
      </w:r>
      <w:r>
        <w:rPr>
          <w:rFonts w:ascii="Times New Roman" w:eastAsia="Times New Roman" w:hAnsi="Times New Roman" w:cs="Times New Roman"/>
          <w:sz w:val="24"/>
        </w:rPr>
        <w:t>итогам проведения закупки.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Оператор ЭТП - </w:t>
      </w:r>
      <w:r>
        <w:rPr>
          <w:rFonts w:ascii="Times New Roman" w:eastAsia="Times New Roman" w:hAnsi="Times New Roman" w:cs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</w:t>
      </w:r>
      <w:r>
        <w:rPr>
          <w:rFonts w:ascii="Times New Roman" w:eastAsia="Times New Roman" w:hAnsi="Times New Roman" w:cs="Times New Roman"/>
          <w:sz w:val="24"/>
        </w:rPr>
        <w:t>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</w:t>
      </w:r>
      <w:r>
        <w:rPr>
          <w:rFonts w:ascii="Times New Roman" w:eastAsia="Times New Roman" w:hAnsi="Times New Roman" w:cs="Times New Roman"/>
          <w:sz w:val="24"/>
        </w:rPr>
        <w:t>щее электронной площадкой, в том числе необходимыми для ее функционирования оборудованием и программно-техническими средствами, обеспечивающее проведение конкурентных закупок в электронной форме в соответствии с положениями Закона 223-ФЗ, включенное в пере</w:t>
      </w:r>
      <w:r>
        <w:rPr>
          <w:rFonts w:ascii="Times New Roman" w:eastAsia="Times New Roman" w:hAnsi="Times New Roman" w:cs="Times New Roman"/>
          <w:sz w:val="24"/>
        </w:rPr>
        <w:t>чень, предусмотренный частью 11 статьи 3</w:t>
      </w:r>
      <w:r>
        <w:rPr>
          <w:rFonts w:ascii="Times New Roman" w:eastAsia="Times New Roman" w:hAnsi="Times New Roman" w:cs="Times New Roman"/>
          <w:sz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Закона 223-ФЗ и соответствующее требованиям Положения о закупке.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Организатор закупки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организация, указанная в п. 4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</w:t>
      </w:r>
      <w:r>
        <w:rPr>
          <w:rFonts w:ascii="Times New Roman" w:eastAsia="Times New Roman" w:hAnsi="Times New Roman" w:cs="Times New Roman"/>
          <w:sz w:val="24"/>
        </w:rPr>
        <w:t>казчика, в том числе утверждает извещение и состав закупочной комиссии.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Официальное размещение</w:t>
      </w:r>
      <w:r>
        <w:rPr>
          <w:rFonts w:ascii="Times New Roman" w:eastAsia="Times New Roman" w:hAnsi="Times New Roman" w:cs="Times New Roman"/>
          <w:sz w:val="24"/>
        </w:rPr>
        <w:t xml:space="preserve"> – публикация информации о закупке в ЕИС.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Победитель закупки</w:t>
      </w:r>
      <w:r>
        <w:rPr>
          <w:rFonts w:ascii="Times New Roman" w:eastAsia="Times New Roman" w:hAnsi="Times New Roman" w:cs="Times New Roman"/>
          <w:sz w:val="24"/>
        </w:rPr>
        <w:t xml:space="preserve"> – участник закупки, который по решению закупочной комиссии, принятому по результатам проведения состо</w:t>
      </w:r>
      <w:r>
        <w:rPr>
          <w:rFonts w:ascii="Times New Roman" w:eastAsia="Times New Roman" w:hAnsi="Times New Roman" w:cs="Times New Roman"/>
          <w:sz w:val="24"/>
        </w:rPr>
        <w:t>явшейся конкурентной процедуры закупки, предложил лучшие условия исполнения договора на основании извещения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Поставщик</w:t>
      </w:r>
      <w:r>
        <w:rPr>
          <w:rFonts w:ascii="Times New Roman" w:eastAsia="Times New Roman" w:hAnsi="Times New Roman" w:cs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Постквалификация</w:t>
      </w:r>
      <w:r>
        <w:rPr>
          <w:rFonts w:ascii="Times New Roman" w:eastAsia="Times New Roman" w:hAnsi="Times New Roman" w:cs="Times New Roman"/>
          <w:sz w:val="24"/>
        </w:rPr>
        <w:t xml:space="preserve"> – процедура дополнительной проверки </w:t>
      </w:r>
      <w:r>
        <w:rPr>
          <w:rFonts w:ascii="Times New Roman" w:eastAsia="Times New Roman" w:hAnsi="Times New Roman" w:cs="Times New Roman"/>
          <w:sz w:val="24"/>
        </w:rPr>
        <w:t>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Приоритет –</w:t>
      </w:r>
      <w:r>
        <w:rPr>
          <w:rFonts w:ascii="Times New Roman" w:eastAsia="Times New Roman" w:hAnsi="Times New Roman" w:cs="Times New Roman"/>
          <w:sz w:val="24"/>
        </w:rPr>
        <w:t xml:space="preserve"> приоритет товаров российского происхождения, работ, услуг, выполняемых,</w:t>
      </w:r>
      <w:r>
        <w:rPr>
          <w:rFonts w:ascii="Times New Roman" w:eastAsia="Times New Roman" w:hAnsi="Times New Roman" w:cs="Times New Roman"/>
          <w:sz w:val="24"/>
        </w:rPr>
        <w:t xml:space="preserve">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</w:t>
      </w:r>
      <w:r>
        <w:rPr>
          <w:rFonts w:ascii="Times New Roman" w:eastAsia="Times New Roman" w:hAnsi="Times New Roman" w:cs="Times New Roman"/>
          <w:sz w:val="24"/>
        </w:rPr>
        <w:t>ФЗ и ПП 925.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Продукция</w:t>
      </w:r>
      <w:r>
        <w:rPr>
          <w:rFonts w:ascii="Times New Roman" w:eastAsia="Times New Roman" w:hAnsi="Times New Roman" w:cs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Производитель </w:t>
      </w:r>
      <w:r>
        <w:rPr>
          <w:rFonts w:ascii="Times New Roman" w:eastAsia="Times New Roman" w:hAnsi="Times New Roman" w:cs="Times New Roman"/>
          <w:sz w:val="24"/>
        </w:rPr>
        <w:t>– юридическое лицо или индивидуальный предприниматель, производящие товары для их дальнейшей реализации.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Радиоэлек</w:t>
      </w:r>
      <w:r>
        <w:rPr>
          <w:rFonts w:ascii="Times New Roman" w:eastAsia="Times New Roman" w:hAnsi="Times New Roman" w:cs="Times New Roman"/>
          <w:b/>
          <w:sz w:val="24"/>
        </w:rPr>
        <w:t xml:space="preserve">тронная продукция – </w:t>
      </w:r>
      <w:r>
        <w:rPr>
          <w:rFonts w:ascii="Times New Roman" w:eastAsia="Times New Roman" w:hAnsi="Times New Roman" w:cs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Регламент ЭТП –</w:t>
      </w:r>
      <w:r>
        <w:rPr>
          <w:rFonts w:ascii="Times New Roman" w:eastAsia="Times New Roman" w:hAnsi="Times New Roman" w:cs="Times New Roman"/>
          <w:sz w:val="24"/>
        </w:rPr>
        <w:t xml:space="preserve"> правила, действующие на ЭТП, в соответствии с которыми осуществляется ее функционирование, и предусматривающие, в</w:t>
      </w:r>
      <w:r>
        <w:rPr>
          <w:rFonts w:ascii="Times New Roman" w:eastAsia="Times New Roman" w:hAnsi="Times New Roman" w:cs="Times New Roman"/>
          <w:sz w:val="24"/>
        </w:rPr>
        <w:t xml:space="preserve">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Специализированная организация</w:t>
      </w:r>
      <w:r>
        <w:rPr>
          <w:rFonts w:ascii="Times New Roman" w:eastAsia="Times New Roman" w:hAnsi="Times New Roman" w:cs="Times New Roman"/>
          <w:sz w:val="24"/>
        </w:rPr>
        <w:t xml:space="preserve"> – инфрас</w:t>
      </w:r>
      <w:r>
        <w:rPr>
          <w:rFonts w:ascii="Times New Roman" w:eastAsia="Times New Roman" w:hAnsi="Times New Roman" w:cs="Times New Roman"/>
          <w:sz w:val="24"/>
        </w:rPr>
        <w:t>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 (экспертизе) закуп</w:t>
      </w:r>
      <w:r>
        <w:rPr>
          <w:rFonts w:ascii="Times New Roman" w:eastAsia="Times New Roman" w:hAnsi="Times New Roman" w:cs="Times New Roman"/>
          <w:sz w:val="24"/>
        </w:rPr>
        <w:t>очной деятельности и/или выполнению отдельных функций по подготовке и проведению закупочных процедур, в том числе по разработке и официальному размещению информации о закупке, по сопровождению проведения заказчиком закупок в электронной форме с использован</w:t>
      </w:r>
      <w:r>
        <w:rPr>
          <w:rFonts w:ascii="Times New Roman" w:eastAsia="Times New Roman" w:hAnsi="Times New Roman" w:cs="Times New Roman"/>
          <w:sz w:val="24"/>
        </w:rPr>
        <w:t>ием функционала ЭТП; при этом утверждение извещения и состава закупочной комиссии осуществляется соответственно заказчиком, организатором закупки.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Специальный банковский счет</w:t>
      </w:r>
      <w:r>
        <w:rPr>
          <w:rFonts w:ascii="Times New Roman" w:eastAsia="Times New Roman" w:hAnsi="Times New Roman" w:cs="Times New Roman"/>
          <w:sz w:val="24"/>
        </w:rPr>
        <w:t xml:space="preserve"> – открытый участником закупки специальный счет в банке, включенном в перечень, оп</w:t>
      </w:r>
      <w:r>
        <w:rPr>
          <w:rFonts w:ascii="Times New Roman" w:eastAsia="Times New Roman" w:hAnsi="Times New Roman" w:cs="Times New Roman"/>
          <w:sz w:val="24"/>
        </w:rPr>
        <w:t>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Участник</w:t>
      </w:r>
      <w:r>
        <w:rPr>
          <w:rFonts w:ascii="Times New Roman" w:eastAsia="Times New Roman" w:hAnsi="Times New Roman" w:cs="Times New Roman"/>
          <w:sz w:val="24"/>
        </w:rPr>
        <w:t xml:space="preserve"> – участник процедуры закупки и/ил</w:t>
      </w:r>
      <w:r>
        <w:rPr>
          <w:rFonts w:ascii="Times New Roman" w:eastAsia="Times New Roman" w:hAnsi="Times New Roman" w:cs="Times New Roman"/>
          <w:sz w:val="24"/>
        </w:rPr>
        <w:t>и участник закупки, являющийся субъектом МСП.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Участник процедуры закупки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</w:t>
      </w:r>
      <w:r>
        <w:rPr>
          <w:rFonts w:ascii="Times New Roman" w:eastAsia="Times New Roman" w:hAnsi="Times New Roman" w:cs="Times New Roman"/>
          <w:sz w:val="24"/>
        </w:rPr>
        <w:t xml:space="preserve">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</w:t>
      </w:r>
      <w:r>
        <w:rPr>
          <w:rFonts w:ascii="Times New Roman" w:eastAsia="Times New Roman" w:hAnsi="Times New Roman" w:cs="Times New Roman"/>
          <w:sz w:val="24"/>
        </w:rPr>
        <w:t>интересованность в участии в закупке; выражением заинтересованности является направление запроса о разъяснении извещения или предоставление обеспечения заявки, или подача заявки на участие в процедуре закупки.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Участник закупки</w:t>
      </w:r>
      <w:r>
        <w:rPr>
          <w:rFonts w:ascii="Times New Roman" w:eastAsia="Times New Roman" w:hAnsi="Times New Roman" w:cs="Times New Roman"/>
          <w:sz w:val="24"/>
        </w:rPr>
        <w:t xml:space="preserve"> – участник процедуры закупки,</w:t>
      </w:r>
      <w:r>
        <w:rPr>
          <w:rFonts w:ascii="Times New Roman" w:eastAsia="Times New Roman" w:hAnsi="Times New Roman" w:cs="Times New Roman"/>
          <w:sz w:val="24"/>
        </w:rPr>
        <w:t xml:space="preserve">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Электронная торговая площадка (электронная площадка)</w:t>
      </w:r>
      <w:r>
        <w:rPr>
          <w:rFonts w:ascii="Times New Roman" w:eastAsia="Times New Roman" w:hAnsi="Times New Roman" w:cs="Times New Roman"/>
          <w:sz w:val="24"/>
        </w:rPr>
        <w:t xml:space="preserve"> – программно-аппаратный комплекс организационных, информационных и те</w:t>
      </w:r>
      <w:r>
        <w:rPr>
          <w:rFonts w:ascii="Times New Roman" w:eastAsia="Times New Roman" w:hAnsi="Times New Roman" w:cs="Times New Roman"/>
          <w:sz w:val="24"/>
        </w:rPr>
        <w:t>хнических решений,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информационно-телекоммуникационной сети «Интернет». Проведение настоящ</w:t>
      </w:r>
      <w:r>
        <w:rPr>
          <w:rFonts w:ascii="Times New Roman" w:eastAsia="Times New Roman" w:hAnsi="Times New Roman" w:cs="Times New Roman"/>
          <w:sz w:val="24"/>
        </w:rPr>
        <w:t>ей закупки обеспечивается оператором ЭТП.</w:t>
      </w:r>
    </w:p>
    <w:p w:rsidR="003235D9" w:rsidRDefault="00361CE4">
      <w:pPr>
        <w:keepNext/>
        <w:keepLines/>
        <w:pageBreakBefore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сведения о процедуре закупки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Организатор закупки, указанный в п. 4 разд. 6 «Информационная карта» (далее – информационная карта) официально размещенного извещения, приглашает к участию в проце</w:t>
      </w:r>
      <w:r>
        <w:rPr>
          <w:rFonts w:ascii="Times New Roman" w:eastAsia="Times New Roman" w:hAnsi="Times New Roman" w:cs="Times New Roman"/>
          <w:sz w:val="24"/>
        </w:rPr>
        <w:t>дуре закупки, предмет которой указан в п. 1 информационной карты (далее – закупка).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Неотъемлемой частью извещения является проект договора. 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Сокращения, применяемые при описании процедур закупки, приведены в разд. 1.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термины и определения, использ</w:t>
      </w:r>
      <w:r>
        <w:rPr>
          <w:rFonts w:ascii="Times New Roman" w:eastAsia="Times New Roman" w:hAnsi="Times New Roman" w:cs="Times New Roman"/>
          <w:sz w:val="24"/>
        </w:rPr>
        <w:t>уемые при проведении процедуры закупки, приведены в разд. 2. Иные термины и определения, упомянутые в тексте настоящим извещением, используются в значениях, установленных Положением о закупке.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проведения закупки и участия в ней, а также инструкции </w:t>
      </w:r>
      <w:r>
        <w:rPr>
          <w:rFonts w:ascii="Times New Roman" w:eastAsia="Times New Roman" w:hAnsi="Times New Roman" w:cs="Times New Roman"/>
          <w:sz w:val="24"/>
        </w:rPr>
        <w:t>по подготовке заявок, приведены в разд. 4.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Требования к участникам закупки, а также к документам, подтверждающим соответствие установленным требованиям, приведены в разд. 5.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Конкретные условия данной процедуры закупки приведены в разд. 6.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Формы документов,</w:t>
      </w:r>
      <w:r>
        <w:rPr>
          <w:rFonts w:ascii="Times New Roman" w:eastAsia="Times New Roman" w:hAnsi="Times New Roman" w:cs="Times New Roman"/>
          <w:sz w:val="24"/>
        </w:rPr>
        <w:t xml:space="preserve"> которые необходимо подготовить и включить в состав заявки, приведены в разд. 7.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разд. 8.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товара, работы, услуги, к размерам, упаковке, отгрузке товара, к результ</w:t>
      </w:r>
      <w:r>
        <w:rPr>
          <w:rFonts w:ascii="Times New Roman" w:eastAsia="Times New Roman" w:hAnsi="Times New Roman" w:cs="Times New Roman"/>
          <w:sz w:val="24"/>
        </w:rPr>
        <w:t>атам работы и иные требования, связанные с определением соответствия поставляемой продукции потребностям заказчика, изложены в разд. 9.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ссылки, используемые в настоящем извещении, относятся к соответствующим пунктам и разделам настоящего извещения, есл</w:t>
      </w:r>
      <w:r>
        <w:rPr>
          <w:rFonts w:ascii="Times New Roman" w:eastAsia="Times New Roman" w:hAnsi="Times New Roman" w:cs="Times New Roman"/>
          <w:sz w:val="24"/>
        </w:rPr>
        <w:t>и прямо не предусмотрено иное. Ссылки на пункты информационной карты содержат соответствующую оговорку. Ссылки на статьи, пункты и разделы, используемые в проекте договора и в технической части извещения, относятся соответственно к статьям, пунктам и разде</w:t>
      </w:r>
      <w:r>
        <w:rPr>
          <w:rFonts w:ascii="Times New Roman" w:eastAsia="Times New Roman" w:hAnsi="Times New Roman" w:cs="Times New Roman"/>
          <w:sz w:val="24"/>
        </w:rPr>
        <w:t>лам проекта договора и технической части извещения.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процедуры закупки самостоятельно несет все расходы, связанные с подготовкой и подачей заявки, а лицо, с которым принято решение о заключении договора, дополнительно, – с заключением и исполнением</w:t>
      </w:r>
      <w:r>
        <w:rPr>
          <w:rFonts w:ascii="Times New Roman" w:eastAsia="Times New Roman" w:hAnsi="Times New Roman" w:cs="Times New Roman"/>
          <w:sz w:val="24"/>
        </w:rPr>
        <w:t xml:space="preserve">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Правовой статус процедуры и документов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 Особенности проведения настоящей закупки могут быть предусмотрены Р</w:t>
      </w:r>
      <w:r>
        <w:rPr>
          <w:rFonts w:ascii="Times New Roman" w:eastAsia="Times New Roman" w:hAnsi="Times New Roman" w:cs="Times New Roman"/>
          <w:sz w:val="24"/>
        </w:rPr>
        <w:t xml:space="preserve">егламентом ЭТП. 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Официально размещенное 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Заявка имеет правовой статус </w:t>
      </w:r>
      <w:r>
        <w:rPr>
          <w:rFonts w:ascii="Times New Roman" w:eastAsia="Times New Roman" w:hAnsi="Times New Roman" w:cs="Times New Roman"/>
          <w:sz w:val="24"/>
        </w:rPr>
        <w:t>оферты и будет рассматриваться заказчиком в соответствии с этим.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Заключенный по результатам закупки договор фиксирует все достигнутые сторонами договоренности.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определении условий договора используются следующие документы с соблюдением указанной иерарх</w:t>
      </w:r>
      <w:r>
        <w:rPr>
          <w:rFonts w:ascii="Times New Roman" w:eastAsia="Times New Roman" w:hAnsi="Times New Roman" w:cs="Times New Roman"/>
          <w:sz w:val="24"/>
        </w:rPr>
        <w:t>ии (в случае их противоречия):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договора,</w:t>
      </w:r>
      <w:r>
        <w:rPr>
          <w:rFonts w:ascii="Times New Roman" w:eastAsia="Times New Roman" w:hAnsi="Times New Roman" w:cs="Times New Roman"/>
          <w:sz w:val="24"/>
        </w:rPr>
        <w:t xml:space="preserve"> составленный по результатам закупки;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подведения итогов закупки (итоговый протокол);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извещение со всеми изменениями;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участника, с которым заключается договор, с учетом документов и сведений, предоставленных участником на основании дозапроса</w:t>
      </w:r>
      <w:r>
        <w:rPr>
          <w:rFonts w:ascii="Times New Roman" w:eastAsia="Times New Roman" w:hAnsi="Times New Roman" w:cs="Times New Roman"/>
          <w:sz w:val="24"/>
        </w:rPr>
        <w:t xml:space="preserve"> (при его направлении).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Любые уведомления, письма, предложения, иная переписка и действия председателя, членов, секретаря ЗК и иных работников заказчика и организатора закупки относительно условий, сроков проведения, предмета настоящей закупки носят исключ</w:t>
      </w:r>
      <w:r>
        <w:rPr>
          <w:rFonts w:ascii="Times New Roman" w:eastAsia="Times New Roman" w:hAnsi="Times New Roman" w:cs="Times New Roman"/>
          <w:sz w:val="24"/>
        </w:rPr>
        <w:t>ительно информационный характер и не являются офертой либо акцептом.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Особые положения в связи с провед</w:t>
      </w:r>
      <w:r>
        <w:rPr>
          <w:rFonts w:ascii="Times New Roman" w:eastAsia="Times New Roman" w:hAnsi="Times New Roman" w:cs="Times New Roman"/>
          <w:b/>
          <w:sz w:val="24"/>
        </w:rPr>
        <w:t>ением закупки в открытой форме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проведения настоящей процедуры закупки указана в п. 7 информационной карты.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процедуре закупки, проводимой в открытой форме, может принять участие любой поставщик, являющийся субъектом МСП и заинтересованный в предмете</w:t>
      </w:r>
      <w:r>
        <w:rPr>
          <w:rFonts w:ascii="Times New Roman" w:eastAsia="Times New Roman" w:hAnsi="Times New Roman" w:cs="Times New Roman"/>
          <w:sz w:val="24"/>
        </w:rPr>
        <w:t xml:space="preserve"> закупки. Информация о проведении такой закупки официально размещается в установленных открытых источниках согласно п. 8 информационной карты.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сроки, установленные настоящим извещением, официально размещаются: извещение, изменения, вносимые в извещение, </w:t>
      </w:r>
      <w:r>
        <w:rPr>
          <w:rFonts w:ascii="Times New Roman" w:eastAsia="Times New Roman" w:hAnsi="Times New Roman" w:cs="Times New Roman"/>
          <w:sz w:val="24"/>
        </w:rPr>
        <w:t>разъяснения извещения, а также протоколы, составленные в ходе закупки.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формируемых в ходе проведения закупки протоколах не указываются данные о персональном голосовании членов ЗК.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обязаны самостоятельно отслеживать официально размещенные  разъяснения и изменения извещения, а также информацию о принятых входе процедуры закупки решениях ЗК.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согласно п. 8 информационной карты официальным источником информации я</w:t>
      </w:r>
      <w:r>
        <w:rPr>
          <w:rFonts w:ascii="Times New Roman" w:eastAsia="Times New Roman" w:hAnsi="Times New Roman" w:cs="Times New Roman"/>
          <w:sz w:val="24"/>
        </w:rPr>
        <w:t>вляется 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</w:t>
      </w:r>
      <w:r>
        <w:rPr>
          <w:rFonts w:ascii="Times New Roman" w:eastAsia="Times New Roman" w:hAnsi="Times New Roman" w:cs="Times New Roman"/>
          <w:sz w:val="24"/>
        </w:rPr>
        <w:t xml:space="preserve"> со дня устранения указанных неполадок.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Особые положения в связи с проведением закупки в электронной форме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</w:t>
      </w:r>
      <w:r>
        <w:rPr>
          <w:rFonts w:ascii="Times New Roman" w:eastAsia="Times New Roman" w:hAnsi="Times New Roman" w:cs="Times New Roman"/>
          <w:sz w:val="24"/>
        </w:rPr>
        <w:t>нные настоящим подразделом.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ЭТП, посредством которой проводится закупка в электронной форме, указана в п. 9 информационной карты. В случае наличия противоречий между информацией о времени и дате процедур закупки (в том числе, времени и дате окончания срока</w:t>
      </w:r>
      <w:r>
        <w:rPr>
          <w:rFonts w:ascii="Times New Roman" w:eastAsia="Times New Roman" w:hAnsi="Times New Roman" w:cs="Times New Roman"/>
          <w:sz w:val="24"/>
        </w:rPr>
        <w:t xml:space="preserve"> подачи заявок, рассмотрения заявок, подведения итогов закупки), указанной в электронной карточке закупки на ЭТП и в размещенном извещении, приоритет имеет информация, указанная в электронной карточке закупки на ЭТП.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участия в закупке поставщик должен </w:t>
      </w:r>
      <w:r>
        <w:rPr>
          <w:rFonts w:ascii="Times New Roman" w:eastAsia="Times New Roman" w:hAnsi="Times New Roman" w:cs="Times New Roman"/>
          <w:sz w:val="24"/>
        </w:rPr>
        <w:t>получить аккредитацию на ЭТП. Аккредитация осуществляется оператором ЭТП, и организатор закупки не несет ответственности за результат ее прохождения поставщиком.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Ответственность за технические сбои или неполадки в работе ЭТП, подтвержденные документально, </w:t>
      </w:r>
      <w:r>
        <w:rPr>
          <w:rFonts w:ascii="Times New Roman" w:eastAsia="Times New Roman" w:hAnsi="Times New Roman" w:cs="Times New Roman"/>
          <w:sz w:val="24"/>
        </w:rPr>
        <w:t>несет оператор ЭТП.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подачи заявки участник процедуры закупки обязан ознакомиться с извещением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прямые и к</w:t>
      </w:r>
      <w:r>
        <w:rPr>
          <w:rFonts w:ascii="Times New Roman" w:eastAsia="Times New Roman" w:hAnsi="Times New Roman" w:cs="Times New Roman"/>
          <w:sz w:val="24"/>
        </w:rPr>
        <w:t>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</w:t>
      </w:r>
      <w:r>
        <w:rPr>
          <w:rFonts w:ascii="Times New Roman" w:eastAsia="Times New Roman" w:hAnsi="Times New Roman" w:cs="Times New Roman"/>
          <w:sz w:val="24"/>
        </w:rPr>
        <w:t>ой услуг оператора ЭТП и иные расходы), возлагаются на участника процедуры закупки в полном объеме.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</w:t>
      </w:r>
      <w:r>
        <w:rPr>
          <w:rFonts w:ascii="Times New Roman" w:eastAsia="Times New Roman" w:hAnsi="Times New Roman" w:cs="Times New Roman"/>
          <w:sz w:val="24"/>
        </w:rPr>
        <w:t>ментом ЭТП.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Подача заявок производится посредством функционала ЭТП в виде электронного документа, удостоверенного ЭП в соответствии с Федеральным законом Российской Федерации от 06.04.2011 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 63-ФЗ «Об электронной подписи». </w:t>
      </w:r>
      <w:r>
        <w:rPr>
          <w:rFonts w:ascii="Times New Roman" w:eastAsia="Times New Roman" w:hAnsi="Times New Roman" w:cs="Times New Roman"/>
          <w:sz w:val="24"/>
        </w:rPr>
        <w:t>Подача заявок, направление запроса на разъяснение извещения, изменение заявок, направление документов и сведений на основании дозапроса, отзыв заявки в печатном виде (на бумажном носителе) не допускается.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Сведения, указанные участниками процедуры закупки в</w:t>
      </w:r>
      <w:r>
        <w:rPr>
          <w:rFonts w:ascii="Times New Roman" w:eastAsia="Times New Roman" w:hAnsi="Times New Roman" w:cs="Times New Roman"/>
          <w:sz w:val="24"/>
        </w:rPr>
        <w:t xml:space="preserve"> специальных электронных формах на ЭТП, имеют преимущество перед сведениями, указанными в загруженных на ЭТП электронных документах. Для принятия решения в рамках этапа рассмотрения заявок и проведения оценки и сопоставления заявок ЗК использует цену заявк</w:t>
      </w:r>
      <w:r>
        <w:rPr>
          <w:rFonts w:ascii="Times New Roman" w:eastAsia="Times New Roman" w:hAnsi="Times New Roman" w:cs="Times New Roman"/>
          <w:sz w:val="24"/>
        </w:rPr>
        <w:t>и, указанную участником процедуры закупки в специальных электронных формах на ЭТП.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Особые положения в связи с выбором нескольких победителей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победителей, которое намерен определить заказчик, указано в п. 32 информационной карты.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намерен</w:t>
      </w:r>
      <w:r>
        <w:rPr>
          <w:rFonts w:ascii="Times New Roman" w:eastAsia="Times New Roman" w:hAnsi="Times New Roman" w:cs="Times New Roman"/>
          <w:sz w:val="24"/>
        </w:rPr>
        <w:t>ия заказчика выбрать по результатам закупки нескольких победителей для этого может быть предусмотрен один из следующих механизмов: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нескольких победителей с целью распределения по частям общего объема потребности заказчика между победителями;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</w:t>
      </w:r>
      <w:r>
        <w:rPr>
          <w:rFonts w:ascii="Times New Roman" w:eastAsia="Times New Roman" w:hAnsi="Times New Roman" w:cs="Times New Roman"/>
          <w:sz w:val="24"/>
        </w:rPr>
        <w:t xml:space="preserve"> в п. 32 информационной карты.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(п. 3.5.2(1)), участник процедуры закупки вправе подать заявку ка</w:t>
      </w:r>
      <w:r>
        <w:rPr>
          <w:rFonts w:ascii="Times New Roman" w:eastAsia="Times New Roman" w:hAnsi="Times New Roman" w:cs="Times New Roman"/>
          <w:sz w:val="24"/>
        </w:rPr>
        <w:t>к на весь объем продукции, так и на его часть.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(п. 3.5.2(2)), у заказчика отсутствует обязанность прои</w:t>
      </w:r>
      <w:r>
        <w:rPr>
          <w:rFonts w:ascii="Times New Roman" w:eastAsia="Times New Roman" w:hAnsi="Times New Roman" w:cs="Times New Roman"/>
          <w:sz w:val="24"/>
        </w:rPr>
        <w:t>звести полную выборку продукции, указанную в договоре, заключаемом с каждым победителем. 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</w:t>
      </w:r>
      <w:r>
        <w:rPr>
          <w:rFonts w:ascii="Times New Roman" w:eastAsia="Times New Roman" w:hAnsi="Times New Roman" w:cs="Times New Roman"/>
          <w:sz w:val="24"/>
        </w:rPr>
        <w:t xml:space="preserve">ам осуществляется с использованием аппаратно-программных средств ЭТП,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</w:t>
      </w:r>
      <w:r>
        <w:rPr>
          <w:rFonts w:ascii="Times New Roman" w:eastAsia="Times New Roman" w:hAnsi="Times New Roman" w:cs="Times New Roman"/>
          <w:sz w:val="24"/>
        </w:rPr>
        <w:t>направления и получения заказчиком и победителями. Кроме того,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</w:t>
      </w:r>
      <w:r>
        <w:rPr>
          <w:rFonts w:ascii="Times New Roman" w:eastAsia="Times New Roman" w:hAnsi="Times New Roman" w:cs="Times New Roman"/>
          <w:sz w:val="24"/>
        </w:rPr>
        <w:t>зд. 8).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определения нескольких победителей, установленный в п. 32 информационной карты, является приоритетным по отношении к общему порядку выбора победителя закупки, предусмотренному в подразделе 4.14.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Обжалование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Заявитель имеет право обжаловать </w:t>
      </w:r>
      <w:r>
        <w:rPr>
          <w:rFonts w:ascii="Times New Roman" w:eastAsia="Times New Roman" w:hAnsi="Times New Roman" w:cs="Times New Roman"/>
          <w:sz w:val="24"/>
        </w:rPr>
        <w:t>условия извещения, иных документов, составленных при проведении закупки, а также действия (бездействие) ЗК, СЗК, заказчика, организатора закупки, специализированной организации при осуществлении закупки в коллегиальном органе по рассмотрению жалоб.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Принято</w:t>
      </w:r>
      <w:r>
        <w:rPr>
          <w:rFonts w:ascii="Times New Roman" w:eastAsia="Times New Roman" w:hAnsi="Times New Roman" w:cs="Times New Roman"/>
          <w:sz w:val="24"/>
        </w:rPr>
        <w:t>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 при проведении запроса котировок по результатам предварительного квал</w:t>
      </w:r>
      <w:r>
        <w:rPr>
          <w:rFonts w:ascii="Times New Roman" w:eastAsia="Times New Roman" w:hAnsi="Times New Roman" w:cs="Times New Roman"/>
          <w:sz w:val="24"/>
        </w:rPr>
        <w:t>ификационного отбора участников закупки для серии закупок.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урегулирования разногласий в связи с проведением данной процедуры закупки в претензионном порядке заявитель вправе направить жалобу, оформленную в соответствии с требованиями настоящего подразд</w:t>
      </w:r>
      <w:r>
        <w:rPr>
          <w:rFonts w:ascii="Times New Roman" w:eastAsia="Times New Roman" w:hAnsi="Times New Roman" w:cs="Times New Roman"/>
          <w:sz w:val="24"/>
        </w:rPr>
        <w:t>ела, в уполномоченный коллегиальный орган по рассмотрению жалоб по адресу, указанному в п. 36 информационной карты.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может быть подана заявителем в следующие сроки с момента официального размещения извещения: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момента официального размещения извещен</w:t>
      </w:r>
      <w:r>
        <w:rPr>
          <w:rFonts w:ascii="Times New Roman" w:eastAsia="Times New Roman" w:hAnsi="Times New Roman" w:cs="Times New Roman"/>
          <w:sz w:val="24"/>
        </w:rPr>
        <w:t>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момента официального размещения извещения и докумен</w:t>
      </w:r>
      <w:r>
        <w:rPr>
          <w:rFonts w:ascii="Times New Roman" w:eastAsia="Times New Roman" w:hAnsi="Times New Roman" w:cs="Times New Roman"/>
          <w:sz w:val="24"/>
        </w:rPr>
        <w:t>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</w:t>
      </w:r>
      <w:r>
        <w:rPr>
          <w:rFonts w:ascii="Times New Roman" w:eastAsia="Times New Roman" w:hAnsi="Times New Roman" w:cs="Times New Roman"/>
          <w:sz w:val="24"/>
        </w:rPr>
        <w:t>ется бездействие заказчика, организатора закупки, специализированной организации).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подается в письменной фор</w:t>
      </w:r>
      <w:r>
        <w:rPr>
          <w:rFonts w:ascii="Times New Roman" w:eastAsia="Times New Roman" w:hAnsi="Times New Roman" w:cs="Times New Roman"/>
          <w:sz w:val="24"/>
        </w:rPr>
        <w:t>ме или в форме электронного документа и должна содержать: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полное наименование заявителя, 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ИНН заявит</w:t>
      </w:r>
      <w:r>
        <w:rPr>
          <w:rFonts w:ascii="Times New Roman" w:eastAsia="Times New Roman" w:hAnsi="Times New Roman" w:cs="Times New Roman"/>
          <w:sz w:val="24"/>
        </w:rPr>
        <w:t>еля (при наличии); адрес электронной почты либо почтовый адрес для направления сведений о рассмотрении жалобы, контактный телефон;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обжалуемой закупки в ЕИС либо на ЭТП либо иную информацию, позволяющую идентифицировать обжалуемую за</w:t>
      </w:r>
      <w:r>
        <w:rPr>
          <w:rFonts w:ascii="Times New Roman" w:eastAsia="Times New Roman" w:hAnsi="Times New Roman" w:cs="Times New Roman"/>
          <w:sz w:val="24"/>
        </w:rPr>
        <w:t>купку;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обжалования (содержание извещения либо действия/бездействие ответственных лиц) с обоснованием позиции заявителя; 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указание на лицо, допустившее неправомерные действия (бездействие).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 вправе приложить к жалобе дополнительные материалы, являющиеся, по его мнению, существенными для рассмотрения жалобы.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подписывается заявителем или его представителем. К жалобе, поданной представителем заявителя, должна быть приложена довер</w:t>
      </w:r>
      <w:r>
        <w:rPr>
          <w:rFonts w:ascii="Times New Roman" w:eastAsia="Times New Roman" w:hAnsi="Times New Roman" w:cs="Times New Roman"/>
          <w:sz w:val="24"/>
        </w:rPr>
        <w:t xml:space="preserve">енность или иной подтверждающий полномочия представителя заявителя на подписание жалобы документ. Материалы, направленные для рассмотрения жалобы, заявителю не возвращаются. 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одной жалобы не допускается обжалование нескольких извещений, документац</w:t>
      </w:r>
      <w:r>
        <w:rPr>
          <w:rFonts w:ascii="Times New Roman" w:eastAsia="Times New Roman" w:hAnsi="Times New Roman" w:cs="Times New Roman"/>
          <w:sz w:val="24"/>
        </w:rPr>
        <w:t>ий о закупке, равно как и обжалование действий (бездействия) лиц, осуществлённых в ходе проведения нескольких процедур закупки.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допускается обжалование содержания извещения, действий (бездействия) ответственных лиц в случае, если ранее была принята к ра</w:t>
      </w:r>
      <w:r>
        <w:rPr>
          <w:rFonts w:ascii="Times New Roman" w:eastAsia="Times New Roman" w:hAnsi="Times New Roman" w:cs="Times New Roman"/>
          <w:sz w:val="24"/>
        </w:rPr>
        <w:t>ссмотрению жалоба заявителя, содержащая аналогичные доводы по этой же закупке.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Уведомления и документы направляются Комиссией заяв</w:t>
      </w:r>
      <w:r>
        <w:rPr>
          <w:rFonts w:ascii="Times New Roman" w:eastAsia="Times New Roman" w:hAnsi="Times New Roman" w:cs="Times New Roman"/>
          <w:sz w:val="24"/>
        </w:rPr>
        <w:t>ителю по адресу электронной почты, указанному в жалобе, либо, при его отсутствии, по указанному почтовому адресу.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 в течение 3 (трех) рабочих дней со дня поступления материалов от заявителя принимает решение: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принятии материалов к ра</w:t>
      </w:r>
      <w:r>
        <w:rPr>
          <w:rFonts w:ascii="Times New Roman" w:eastAsia="Times New Roman" w:hAnsi="Times New Roman" w:cs="Times New Roman"/>
          <w:sz w:val="24"/>
        </w:rPr>
        <w:t>ссмотрению и регистрации в качестве жалобы с присвоением индивидуального номера;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отказе в регистрации материалов заявителя в качестве жалобы по основаниям, установленным в п. 3.6.14.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Заявителю может быть отказано в регистрации жалобы, если: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подан</w:t>
      </w:r>
      <w:r>
        <w:rPr>
          <w:rFonts w:ascii="Times New Roman" w:eastAsia="Times New Roman" w:hAnsi="Times New Roman" w:cs="Times New Roman"/>
          <w:sz w:val="24"/>
        </w:rPr>
        <w:t>а с нарушением срока, установленного в п. 3.6.4;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представленные материалы не содержат информации, требуемой п. 3.6.5;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не подписана или подписана лицом, полномочия которого не подтверждены (п  3.6.8);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жалоба не соответствует требованиям, указанным в </w:t>
      </w:r>
      <w:r>
        <w:rPr>
          <w:rFonts w:ascii="Times New Roman" w:eastAsia="Times New Roman" w:hAnsi="Times New Roman" w:cs="Times New Roman"/>
          <w:sz w:val="24"/>
        </w:rPr>
        <w:t>п. 3.6.9 - 3.6.11;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подана в комиссию, не имеющую соответствующих полномочий на ее рассмотрение (п. 3.6.3).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 имеет право отозвать поданную ранее жалобу.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жалобы осуществляется в течение 10 (десяти) рабочих дней с момента ее регис</w:t>
      </w:r>
      <w:r>
        <w:rPr>
          <w:rFonts w:ascii="Times New Roman" w:eastAsia="Times New Roman" w:hAnsi="Times New Roman" w:cs="Times New Roman"/>
          <w:sz w:val="24"/>
        </w:rPr>
        <w:t>трации. Срок рассмотрения жалобы может быть продлен по решению комиссии по рассмотрению жалоб не более чем до 30 (тридцати) рабочих дней с момента регистрации жалобы.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момента регистрации жалобы процедура закупки, в отношении которой поступила жалоба, при</w:t>
      </w:r>
      <w:r>
        <w:rPr>
          <w:rFonts w:ascii="Times New Roman" w:eastAsia="Times New Roman" w:hAnsi="Times New Roman" w:cs="Times New Roman"/>
          <w:sz w:val="24"/>
        </w:rPr>
        <w:t>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</w:t>
      </w:r>
      <w:r>
        <w:rPr>
          <w:rFonts w:ascii="Times New Roman" w:eastAsia="Times New Roman" w:hAnsi="Times New Roman" w:cs="Times New Roman"/>
          <w:sz w:val="24"/>
        </w:rPr>
        <w:t>ии государственного оборонного заказа, федеральных целевых программ).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рассмотрении жалобы в соответствии с п. 3.6.2 процедура закупки в части заключения договора может не приостанавливаться.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рассмотрения жалобы комиссия по рассмотрению ж</w:t>
      </w:r>
      <w:r>
        <w:rPr>
          <w:rFonts w:ascii="Times New Roman" w:eastAsia="Times New Roman" w:hAnsi="Times New Roman" w:cs="Times New Roman"/>
          <w:sz w:val="24"/>
        </w:rPr>
        <w:t>алоб принимает одно из следующих решений: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признать жалобу необоснованной;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признать жалобу обоснованной (частично обоснованной).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 Комиссии в течение 2 (двух)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Процедура рассмотрения жалобы приост</w:t>
      </w:r>
      <w:r>
        <w:rPr>
          <w:rFonts w:ascii="Times New Roman" w:eastAsia="Times New Roman" w:hAnsi="Times New Roman" w:cs="Times New Roman"/>
          <w:sz w:val="24"/>
        </w:rPr>
        <w:t>анавливается в случае рассмотрения судом или антимонопольным органом жалобы на процедуру закупки, по которой подана жалоба, с момента, когда Комиссии стало известно о таком обжаловании. Процедура рассмотрения жалобы возобновляется с момента доведения до св</w:t>
      </w:r>
      <w:r>
        <w:rPr>
          <w:rFonts w:ascii="Times New Roman" w:eastAsia="Times New Roman" w:hAnsi="Times New Roman" w:cs="Times New Roman"/>
          <w:sz w:val="24"/>
        </w:rPr>
        <w:t>едения Комиссии соответствующего решения суда или антимонопольного органа в полном объёме.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выявлении в ходе рассмотрения жалобы нарушений законодательства, Положения о закупке и правовых актов, принятых в его развитие, не являющихся предметом обжалован</w:t>
      </w:r>
      <w:r>
        <w:rPr>
          <w:rFonts w:ascii="Times New Roman" w:eastAsia="Times New Roman" w:hAnsi="Times New Roman" w:cs="Times New Roman"/>
          <w:sz w:val="24"/>
        </w:rPr>
        <w:t>ия, Комиссия принимает решение с учетом всех выявленных нарушений.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результату рассмотрения жалобы заявителю направляется выписка из заключения Комиссии. </w:t>
      </w:r>
    </w:p>
    <w:p w:rsidR="003235D9" w:rsidRDefault="00361CE4">
      <w:pPr>
        <w:keepNext/>
        <w:keepLines/>
        <w:pageBreakBefore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 ПРОВЕДЕНИЯ ЗАКУПКИ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Общий порядок проведения закупки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Закупка состоит из следующих мероприяти</w:t>
      </w:r>
      <w:r>
        <w:rPr>
          <w:rFonts w:ascii="Times New Roman" w:eastAsia="Times New Roman" w:hAnsi="Times New Roman" w:cs="Times New Roman"/>
          <w:sz w:val="24"/>
        </w:rPr>
        <w:t>й (действий):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Официальное размещение извещения (подраздел 4.2);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Разъяснение извещения. Внесение изменений в извещение (при необходимости) (подразделы 4.3 – 4.4);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заявок (подразделы 4.5 – 4.8);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Подача заявок, в том числе их изменение или отзыв (п</w:t>
      </w:r>
      <w:r>
        <w:rPr>
          <w:rFonts w:ascii="Times New Roman" w:eastAsia="Times New Roman" w:hAnsi="Times New Roman" w:cs="Times New Roman"/>
          <w:sz w:val="24"/>
        </w:rPr>
        <w:t>одразделы 4.9 – 4.10);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Открытие доступа к заявкам; рассмотрение заявок, дозапрос, допуск к участию в закупке; оценка и сопоставление заявок (оценочная стадия). Выбор победителя и подведение итогов закупки (подразделы 4.11 – 4.14);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Отмена закупки (при необх</w:t>
      </w:r>
      <w:r>
        <w:rPr>
          <w:rFonts w:ascii="Times New Roman" w:eastAsia="Times New Roman" w:hAnsi="Times New Roman" w:cs="Times New Roman"/>
          <w:sz w:val="24"/>
        </w:rPr>
        <w:t>одимости) (подраздел 4.15);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Отстранение участника закупки (при необходимости), заключение договора, обеспечение исполнения договора (при необходимости) (подраздел 4.17 - 4.20).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Официальное размещение извещения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Извещение также размещается на сайте ЭТП, указанном в п. 9 информационной карты, в полном объеме, соответствующем официальному размещению.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извещения в печатной форме (на бумажном носителе) не осуществляется.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возникновения противореч</w:t>
      </w:r>
      <w:r>
        <w:rPr>
          <w:rFonts w:ascii="Times New Roman" w:eastAsia="Times New Roman" w:hAnsi="Times New Roman" w:cs="Times New Roman"/>
          <w:sz w:val="24"/>
        </w:rPr>
        <w:t>ий между текстом извещения, размещенного в различных источниках, приоритет отдается извещению, размещенному в официальном источнике информации согласно п. 8 информационной карты.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для участия в закупке иностранному поставщику потребуется изве</w:t>
      </w:r>
      <w:r>
        <w:rPr>
          <w:rFonts w:ascii="Times New Roman" w:eastAsia="Times New Roman" w:hAnsi="Times New Roman" w:cs="Times New Roman"/>
          <w:sz w:val="24"/>
        </w:rPr>
        <w:t>щение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Разъяснение извещения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Поставщик, заинтересованный в предмет</w:t>
      </w:r>
      <w:r>
        <w:rPr>
          <w:rFonts w:ascii="Times New Roman" w:eastAsia="Times New Roman" w:hAnsi="Times New Roman" w:cs="Times New Roman"/>
          <w:sz w:val="24"/>
        </w:rPr>
        <w:t>е закупки, вправе направить организатору закупки запрос о разъяснении положений извещения, начиная с момента официального размещения извещения, в срок не позднее чем за 2 (два) рабочих дня до даты окончания срока подачи заявок.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Запрос разъяснений направляе</w:t>
      </w:r>
      <w:r>
        <w:rPr>
          <w:rFonts w:ascii="Times New Roman" w:eastAsia="Times New Roman" w:hAnsi="Times New Roman" w:cs="Times New Roman"/>
          <w:sz w:val="24"/>
        </w:rPr>
        <w:t>тся посредством программных и технических средств ЭТП, с использованием которой проводится закупка, при условии аккредитации поставщика на ЭТП. При этом функционал ЭТП обеспечивает конфиденциальность сведений о лице, направившем запрос.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Разъяснение с ответ</w:t>
      </w:r>
      <w:r>
        <w:rPr>
          <w:rFonts w:ascii="Times New Roman" w:eastAsia="Times New Roman" w:hAnsi="Times New Roman" w:cs="Times New Roman"/>
          <w:sz w:val="24"/>
        </w:rPr>
        <w:t>ом на запрос, поступивший в сроки, установленные в п. 4.3.1, организатор закупки обязуется официально разместить в течение 3 (трех) рабочих дней с даты поступления запроса и не позднее, чем за 1 (один) рабочий день до даты окончания срока подачи заявок. Ор</w:t>
      </w:r>
      <w:r>
        <w:rPr>
          <w:rFonts w:ascii="Times New Roman" w:eastAsia="Times New Roman" w:hAnsi="Times New Roman" w:cs="Times New Roman"/>
          <w:sz w:val="24"/>
        </w:rPr>
        <w:t>ганизатор закупки вправе не предоставлять разъяснения по запросам, поступившим с нарушением сроков, установленных в п. 4.3.1. В разъяснении указывается предмет запроса без указания лица, направившего такой запрос, а также дата поступления запроса.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</w:t>
      </w:r>
      <w:r>
        <w:rPr>
          <w:rFonts w:ascii="Times New Roman" w:eastAsia="Times New Roman" w:hAnsi="Times New Roman" w:cs="Times New Roman"/>
          <w:sz w:val="24"/>
        </w:rPr>
        <w:t>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Даты начала и окончания срока предоставления разъяснений извещения установлены в соответствии с п. </w:t>
      </w:r>
      <w:r>
        <w:rPr>
          <w:rFonts w:ascii="Times New Roman" w:eastAsia="Times New Roman" w:hAnsi="Times New Roman" w:cs="Times New Roman"/>
          <w:sz w:val="24"/>
        </w:rPr>
        <w:t>24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Разъяснение положений извещения не должно изменять предмет закупки и существенные условия предмета договора. При этом участники процедуры закупки обязаны учитывать разъяснения организатора закупки при подготовке своих заявок.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</w:t>
      </w:r>
      <w:r>
        <w:rPr>
          <w:rFonts w:ascii="Times New Roman" w:eastAsia="Times New Roman" w:hAnsi="Times New Roman" w:cs="Times New Roman"/>
          <w:sz w:val="24"/>
        </w:rPr>
        <w:t xml:space="preserve">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</w:t>
      </w:r>
      <w:r>
        <w:rPr>
          <w:rFonts w:ascii="Times New Roman" w:eastAsia="Times New Roman" w:hAnsi="Times New Roman" w:cs="Times New Roman"/>
          <w:sz w:val="24"/>
        </w:rPr>
        <w:t>ссылаться.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Внесение изменений в извещение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</w:t>
      </w:r>
      <w:r>
        <w:rPr>
          <w:rFonts w:ascii="Times New Roman" w:eastAsia="Times New Roman" w:hAnsi="Times New Roman" w:cs="Times New Roman"/>
          <w:sz w:val="24"/>
        </w:rPr>
        <w:t>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внесения изменений в извещ</w:t>
      </w:r>
      <w:r>
        <w:rPr>
          <w:rFonts w:ascii="Times New Roman" w:eastAsia="Times New Roman" w:hAnsi="Times New Roman" w:cs="Times New Roman"/>
          <w:sz w:val="24"/>
        </w:rPr>
        <w:t>ение срок подачи заявок на участие в такой закупке должен быть продлен таким образом,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</w:t>
      </w:r>
      <w:r>
        <w:rPr>
          <w:rFonts w:ascii="Times New Roman" w:eastAsia="Times New Roman" w:hAnsi="Times New Roman" w:cs="Times New Roman"/>
          <w:sz w:val="24"/>
        </w:rPr>
        <w:t xml:space="preserve"> на участие в такой закупке, установленного извещением.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течение3 (трех) дней с момента принятия ЗК решения о внесении изменений, но в любом случае не позднее даты окончания срока подачи заявок такие изменения официально размещаются организатором закупки </w:t>
      </w:r>
      <w:r>
        <w:rPr>
          <w:rFonts w:ascii="Times New Roman" w:eastAsia="Times New Roman" w:hAnsi="Times New Roman" w:cs="Times New Roman"/>
          <w:sz w:val="24"/>
        </w:rPr>
        <w:t>в тех же источниках, что и извещение. При этом официальному размещению подлежит обновленная версия извещения, а также перечень внесенных изменений в них.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требования к заявке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процедуры закупки должен подготовить заявку в соответствии с образц</w:t>
      </w:r>
      <w:r>
        <w:rPr>
          <w:rFonts w:ascii="Times New Roman" w:eastAsia="Times New Roman" w:hAnsi="Times New Roman" w:cs="Times New Roman"/>
          <w:sz w:val="24"/>
        </w:rPr>
        <w:t xml:space="preserve">ами форм, установленными в разд. 7 настоящего извещения, предоставив полный комплект документов согласно перечню, определенному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3 к информационной карте. 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на участие в закупке состоит из одной части (далее – первая часть заявки) и цено</w:t>
      </w:r>
      <w:r>
        <w:rPr>
          <w:rFonts w:ascii="Times New Roman" w:eastAsia="Times New Roman" w:hAnsi="Times New Roman" w:cs="Times New Roman"/>
          <w:sz w:val="24"/>
        </w:rPr>
        <w:t xml:space="preserve">вого предложения, подаваемых одновременно. Ценовое предложение участник процедуры закупки формирует, в том числе, с использованием программно-аппаратных средств ЭТП. 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первой части заявки не должно указываться ценовое предложение участника закупки.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Каждый</w:t>
      </w:r>
      <w:r>
        <w:rPr>
          <w:rFonts w:ascii="Times New Roman" w:eastAsia="Times New Roman" w:hAnsi="Times New Roman" w:cs="Times New Roman"/>
          <w:sz w:val="24"/>
        </w:rPr>
        <w:t xml:space="preserve"> участник процедуры закупки вправе подать только одну заявку. При получении двух и более заявок от одного участника процедуры закупки все поданные им заявки подлежат отклонению. 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 документы, входящие в состав заявки, представляются на русском языке, за </w:t>
      </w:r>
      <w:r>
        <w:rPr>
          <w:rFonts w:ascii="Times New Roman" w:eastAsia="Times New Roman" w:hAnsi="Times New Roman" w:cs="Times New Roman"/>
          <w:sz w:val="24"/>
        </w:rPr>
        <w:t>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оригинала, при условии приложения к ним пер</w:t>
      </w:r>
      <w:r>
        <w:rPr>
          <w:rFonts w:ascii="Times New Roman" w:eastAsia="Times New Roman" w:hAnsi="Times New Roman" w:cs="Times New Roman"/>
          <w:sz w:val="24"/>
        </w:rPr>
        <w:t>евода на русский язык, заверенного участником процедуры закупки.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</w:t>
      </w:r>
      <w:r>
        <w:rPr>
          <w:rFonts w:ascii="Times New Roman" w:eastAsia="Times New Roman" w:hAnsi="Times New Roman" w:cs="Times New Roman"/>
          <w:sz w:val="24"/>
        </w:rPr>
        <w:t>едений в составе заявки.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суммы денежных с</w:t>
      </w:r>
      <w:r>
        <w:rPr>
          <w:rFonts w:ascii="Times New Roman" w:eastAsia="Times New Roman" w:hAnsi="Times New Roman" w:cs="Times New Roman"/>
          <w:sz w:val="24"/>
        </w:rPr>
        <w:t>редств в заявке должны быть выражены в валюте, установленной в п. 10 информационной карты. Исключением из этого требования могут быть документы, оригиналы которых выданы участнику процедуры закупки третьими лицами, с выражением сумм денежных средств в иных</w:t>
      </w:r>
      <w:r>
        <w:rPr>
          <w:rFonts w:ascii="Times New Roman" w:eastAsia="Times New Roman" w:hAnsi="Times New Roman" w:cs="Times New Roman"/>
          <w:sz w:val="24"/>
        </w:rPr>
        <w:t xml:space="preserve">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10 информационной карты, исходя из официального курса</w:t>
      </w:r>
      <w:r>
        <w:rPr>
          <w:rFonts w:ascii="Times New Roman" w:eastAsia="Times New Roman" w:hAnsi="Times New Roman" w:cs="Times New Roman"/>
          <w:sz w:val="24"/>
        </w:rPr>
        <w:t xml:space="preserve"> валюты, установленного Центральным банком Российской Федерации, с указанием такого курса и даты его установления в соответствии с датой выдачи документа.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в составе заявки представляются исключительно в форме электронных документов. Все документы</w:t>
      </w:r>
      <w:r>
        <w:rPr>
          <w:rFonts w:ascii="Times New Roman" w:eastAsia="Times New Roman" w:hAnsi="Times New Roman" w:cs="Times New Roman"/>
          <w:sz w:val="24"/>
        </w:rPr>
        <w:t>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формате, соответствующем требованиям ЭТП, и подписаны ЭП лица, которое является уполномоченным пре</w:t>
      </w:r>
      <w:r>
        <w:rPr>
          <w:rFonts w:ascii="Times New Roman" w:eastAsia="Times New Roman" w:hAnsi="Times New Roman" w:cs="Times New Roman"/>
          <w:sz w:val="24"/>
        </w:rPr>
        <w:t>дставителем участника процедуры закупки и полномочия которого подтверждены документами, входящими в состав заявки.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Рекомендации по формированию заявки:</w:t>
      </w:r>
    </w:p>
    <w:p w:rsidR="003235D9" w:rsidRDefault="00361CE4">
      <w:pPr>
        <w:numPr>
          <w:ilvl w:val="0"/>
          <w:numId w:val="2"/>
        </w:numPr>
        <w:suppressAutoHyphens/>
        <w:spacing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:rsidR="003235D9" w:rsidRDefault="00361CE4">
      <w:pPr>
        <w:numPr>
          <w:ilvl w:val="0"/>
          <w:numId w:val="2"/>
        </w:numPr>
        <w:suppressAutoHyphens/>
        <w:spacing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каждый до</w:t>
      </w:r>
      <w:r>
        <w:rPr>
          <w:rFonts w:ascii="Times New Roman" w:eastAsia="Times New Roman" w:hAnsi="Times New Roman" w:cs="Times New Roman"/>
          <w:sz w:val="24"/>
        </w:rPr>
        <w:t>кумент следует размещать в отдельном файле;</w:t>
      </w:r>
    </w:p>
    <w:p w:rsidR="003235D9" w:rsidRDefault="00361CE4">
      <w:pPr>
        <w:numPr>
          <w:ilvl w:val="0"/>
          <w:numId w:val="2"/>
        </w:numPr>
        <w:suppressAutoHyphens/>
        <w:spacing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файлов в соответствии с наименованием или содержанием документа;</w:t>
      </w:r>
    </w:p>
    <w:p w:rsidR="003235D9" w:rsidRDefault="00361CE4">
      <w:pPr>
        <w:numPr>
          <w:ilvl w:val="0"/>
          <w:numId w:val="2"/>
        </w:numPr>
        <w:suppressAutoHyphens/>
        <w:spacing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нумерация файлов согласно описи, представленной в составе заявки. 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Нарушение участником процедуры закупки требований к составу, содерж</w:t>
      </w:r>
      <w:r>
        <w:rPr>
          <w:rFonts w:ascii="Times New Roman" w:eastAsia="Times New Roman" w:hAnsi="Times New Roman" w:cs="Times New Roman"/>
          <w:sz w:val="24"/>
        </w:rPr>
        <w:t>анию заявки, установленных п.п. 4.5.1 - 4.5.5, 4.5.7 - 4.5.9, является основанием для отказа в допуске к участию в закупке.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описанию продукции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Описание продукции должно быть подготовлено участником процедуры закупки в соответствии с требования</w:t>
      </w:r>
      <w:r>
        <w:rPr>
          <w:rFonts w:ascii="Times New Roman" w:eastAsia="Times New Roman" w:hAnsi="Times New Roman" w:cs="Times New Roman"/>
          <w:sz w:val="24"/>
        </w:rPr>
        <w:t>ми п. 13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показателей, которые в ней установлены.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описании продукции участником процеду</w:t>
      </w:r>
      <w:r>
        <w:rPr>
          <w:rFonts w:ascii="Times New Roman" w:eastAsia="Times New Roman" w:hAnsi="Times New Roman" w:cs="Times New Roman"/>
          <w:sz w:val="24"/>
        </w:rPr>
        <w:t>ры закупки должны указываться точные, конкретные, однозначно трактуемые и не допускающие двусмысленного толкования показатели.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если в разд. 9 указаны товарные знаки, знаки обслуживания, патенты, полезные модели, промышленные образцы, наименования </w:t>
      </w:r>
      <w:r>
        <w:rPr>
          <w:rFonts w:ascii="Times New Roman" w:eastAsia="Times New Roman" w:hAnsi="Times New Roman" w:cs="Times New Roman"/>
          <w:sz w:val="24"/>
        </w:rPr>
        <w:t>мест происхождения товара или наименования производителей,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извеще</w:t>
      </w:r>
      <w:r>
        <w:rPr>
          <w:rFonts w:ascii="Times New Roman" w:eastAsia="Times New Roman" w:hAnsi="Times New Roman" w:cs="Times New Roman"/>
          <w:sz w:val="24"/>
        </w:rPr>
        <w:t>нии.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описании продукции участник процедуры закупки должен использовать общеизвестные (стандартные) показатели, термины и сокращения в соответствии с законодательством и требованиями настоящего извещения.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Нарушение участником процедуры закупки требовани</w:t>
      </w:r>
      <w:r>
        <w:rPr>
          <w:rFonts w:ascii="Times New Roman" w:eastAsia="Times New Roman" w:hAnsi="Times New Roman" w:cs="Times New Roman"/>
          <w:sz w:val="24"/>
        </w:rPr>
        <w:t>й к описанию продукции, установленных настоящим подразделом и п. 13 информационной карты, является основанием для отказа в допуске к участию в закупке.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Начальная (максимальная) цена договора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Начальная (максимальная) цена договора указана в извещении и в п. 10 информационной карты, с учетом всех расходов, налогов, подлежащих уплате в соответствии с нормами законодательства.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Итоговая стоимость заявки должна включать в себя сумму всех расходов, п</w:t>
      </w:r>
      <w:r>
        <w:rPr>
          <w:rFonts w:ascii="Times New Roman" w:eastAsia="Times New Roman" w:hAnsi="Times New Roman" w:cs="Times New Roman"/>
          <w:sz w:val="24"/>
        </w:rPr>
        <w:t>редусмотренных проектом договора, и налогов, подлежащих уплате в соответствии с нормами законодательства (разд. 8 и 9).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Заявка с ценой договора, превышающей НМЦ, либо с ценой единицы продукции, превышающей начальную (максимальную) цену единицы продукции и </w:t>
      </w:r>
      <w:r>
        <w:rPr>
          <w:rFonts w:ascii="Times New Roman" w:eastAsia="Times New Roman" w:hAnsi="Times New Roman" w:cs="Times New Roman"/>
          <w:sz w:val="24"/>
        </w:rPr>
        <w:t>(или) максимальное значение цены договора признается несоответствующей требованиям настоящего извещения, что влечет за собой отказ в допуске к участию в закупке.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 заявки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процедуры закупки должен в срок не позднее времени и даты срока ок</w:t>
      </w:r>
      <w:r>
        <w:rPr>
          <w:rFonts w:ascii="Times New Roman" w:eastAsia="Times New Roman" w:hAnsi="Times New Roman" w:cs="Times New Roman"/>
          <w:sz w:val="24"/>
        </w:rPr>
        <w:t>ончания подачи заявок предоставить обеспечение заявки в форме и в размере, указанные в п. 20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карты, если такое требование установлено в извещении.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Требование об обеспечении заявки в равной мере распространяется на всех участников закупки.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</w:t>
      </w:r>
      <w:r>
        <w:rPr>
          <w:rFonts w:ascii="Times New Roman" w:eastAsia="Times New Roman" w:hAnsi="Times New Roman" w:cs="Times New Roman"/>
          <w:sz w:val="24"/>
        </w:rPr>
        <w:t>речисление денежных средств в качестве обеспечения заявки осуществляется на специальный банковский счет.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заявки не возвращается, денежные средства, внесенные на специальный банковский счет, подлежат перечислению на расчетный счет заказчика, ука</w:t>
      </w:r>
      <w:r>
        <w:rPr>
          <w:rFonts w:ascii="Times New Roman" w:eastAsia="Times New Roman" w:hAnsi="Times New Roman" w:cs="Times New Roman"/>
          <w:sz w:val="24"/>
        </w:rPr>
        <w:t>занный в п. 3 информационной карты, в следующих случаях: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уклонения от заключения договора,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</w:t>
      </w:r>
      <w:r>
        <w:rPr>
          <w:rFonts w:ascii="Times New Roman" w:eastAsia="Times New Roman" w:hAnsi="Times New Roman" w:cs="Times New Roman"/>
          <w:sz w:val="24"/>
        </w:rPr>
        <w:t>чении обязательств по договору);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уклонения от заключения договора, в том числе предоставления заказчику с нарушением условий, установленных в извещении, до заключения договора обеспечения исполнения обязательств по договору (если в извещении было установлено требование об обеспечении обяз</w:t>
      </w:r>
      <w:r>
        <w:rPr>
          <w:rFonts w:ascii="Times New Roman" w:eastAsia="Times New Roman" w:hAnsi="Times New Roman" w:cs="Times New Roman"/>
          <w:sz w:val="24"/>
        </w:rPr>
        <w:t>ательств по договору, п. 35 информационной карты);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отказа участника закупки заключить договор с заказчиком.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наступлении случая, указанного в п. 4.8.4, организатор закупки уведомляет такого участника об удержании денежных средств, внесенных в качестве о</w:t>
      </w:r>
      <w:r>
        <w:rPr>
          <w:rFonts w:ascii="Times New Roman" w:eastAsia="Times New Roman" w:hAnsi="Times New Roman" w:cs="Times New Roman"/>
          <w:sz w:val="24"/>
        </w:rPr>
        <w:t>беспечения заявки, в пользу заказчика.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заявки возвращается в срок не более 5 (пяти) рабочих дней с даты: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принятия решения об отмене закупки – всем участникам закупки, подавшим заявки;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поступления уведомления об отзыве заявки в случаях, когда та</w:t>
      </w:r>
      <w:r>
        <w:rPr>
          <w:rFonts w:ascii="Times New Roman" w:eastAsia="Times New Roman" w:hAnsi="Times New Roman" w:cs="Times New Roman"/>
          <w:sz w:val="24"/>
        </w:rPr>
        <w:t>кой отзыв допускается извещением и осуществлен в установленные в извещении сроки – участнику закупки, отозвавшему заявку;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</w:t>
      </w:r>
      <w:r>
        <w:rPr>
          <w:rFonts w:ascii="Times New Roman" w:eastAsia="Times New Roman" w:hAnsi="Times New Roman" w:cs="Times New Roman"/>
          <w:sz w:val="24"/>
        </w:rPr>
        <w:t>нчания подачи заявок, – участнику закупки, заявка которого была получена с опозданием;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официального размещения протокола рассмотрения первых частей заявок – участникам процедуры закупки, которые не были допущены к участию в закупке;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официального размещения протокола подведения итогов закупки – всем участникам закупки, кроме победителя закупки;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заключения договора по результатам процедуры закупки – победителю закупки, с которым заключен договор;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признания закупки несостоявшейся – участ</w:t>
      </w:r>
      <w:r>
        <w:rPr>
          <w:rFonts w:ascii="Times New Roman" w:eastAsia="Times New Roman" w:hAnsi="Times New Roman" w:cs="Times New Roman"/>
          <w:sz w:val="24"/>
        </w:rPr>
        <w:t>нику, которому обеспечение не было возвращено по иным основаниям.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поступления жалобы на действия (бездействие) заказчика, организатора закупки, ЗК, специализированной организации, ЭТП срок, начиная с которого участник получает возможность возврата</w:t>
      </w:r>
      <w:r>
        <w:rPr>
          <w:rFonts w:ascii="Times New Roman" w:eastAsia="Times New Roman" w:hAnsi="Times New Roman" w:cs="Times New Roman"/>
          <w:sz w:val="24"/>
        </w:rPr>
        <w:t xml:space="preserve"> ему обеспечения, переносится на количество дней рассмотрения жалобы до получения решения о результатах рассмотрения данной жалобы.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Подача заявок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Подача заявки означает, что участник процедуры закупки изучил Положение о закупке, настоящее извещение (включа</w:t>
      </w:r>
      <w:r>
        <w:rPr>
          <w:rFonts w:ascii="Times New Roman" w:eastAsia="Times New Roman" w:hAnsi="Times New Roman" w:cs="Times New Roman"/>
          <w:sz w:val="24"/>
        </w:rPr>
        <w:t>я все приложения), а также изменения и разъяснения к ней, и безоговорочно согласен с условиями участия в закупке, содержащимися в извещении.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Участник процедуры закупки вправе подать заявку в любое время, начиная с даты официального размещения извещения, и </w:t>
      </w:r>
      <w:r>
        <w:rPr>
          <w:rFonts w:ascii="Times New Roman" w:eastAsia="Times New Roman" w:hAnsi="Times New Roman" w:cs="Times New Roman"/>
          <w:sz w:val="24"/>
        </w:rPr>
        <w:t>до установленных в п. 23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подается исключительно в форме электронного документа на ЭТП, удостоверенного ЭП лица, имеющего пр</w:t>
      </w:r>
      <w:r>
        <w:rPr>
          <w:rFonts w:ascii="Times New Roman" w:eastAsia="Times New Roman" w:hAnsi="Times New Roman" w:cs="Times New Roman"/>
          <w:sz w:val="24"/>
        </w:rPr>
        <w:t xml:space="preserve">аво действовать от имени участника процедуры закупки в соответствии с Федеральным законом от 06.04.2011 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 63-ФЗ «Об электронной подписи». Подача заявок, изменение заявок в печатном виде (на бумажном носителе) не допускается. Первая часть заявки и ценово</w:t>
      </w:r>
      <w:r>
        <w:rPr>
          <w:rFonts w:ascii="Times New Roman" w:eastAsia="Times New Roman" w:hAnsi="Times New Roman" w:cs="Times New Roman"/>
          <w:sz w:val="24"/>
        </w:rPr>
        <w:t xml:space="preserve">е предложение подаются участником закупки одновременно с использованием программно-аппаратных средств ЭТП. 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подачи заявки на участие в закупке определяется регламентом и функционалом ЭТП, в том числе: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подача заявки допускается только для участников</w:t>
      </w:r>
      <w:r>
        <w:rPr>
          <w:rFonts w:ascii="Times New Roman" w:eastAsia="Times New Roman" w:hAnsi="Times New Roman" w:cs="Times New Roman"/>
          <w:sz w:val="24"/>
        </w:rPr>
        <w:t xml:space="preserve"> процедуры закупки, предоставивших надлежащее обеспечение заявки в соответствии с условиями подраздела 4.8;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регламентом ЭТП предусмотрено направление в составе заявки документов, представленных в момент аккредитации на ЭТП, участник процедуры</w:t>
      </w:r>
      <w:r>
        <w:rPr>
          <w:rFonts w:ascii="Times New Roman" w:eastAsia="Times New Roman" w:hAnsi="Times New Roman" w:cs="Times New Roman"/>
          <w:sz w:val="24"/>
        </w:rPr>
        <w:t xml:space="preserve"> закупки обязан обеспечить актуальность направляемых сведений.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</w:t>
      </w:r>
      <w:r>
        <w:rPr>
          <w:rFonts w:ascii="Times New Roman" w:eastAsia="Times New Roman" w:hAnsi="Times New Roman" w:cs="Times New Roman"/>
          <w:sz w:val="24"/>
        </w:rPr>
        <w:t>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в заявке на участие в закупке указа</w:t>
      </w:r>
      <w:r>
        <w:rPr>
          <w:rFonts w:ascii="Times New Roman" w:eastAsia="Times New Roman" w:hAnsi="Times New Roman" w:cs="Times New Roman"/>
          <w:sz w:val="24"/>
        </w:rPr>
        <w:t>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Изменение или отзыв заявки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процедуры закупки вправе изменить, в том числе подать повторно, или отозвать ранее поданную заявку в любое время до установленных в п. 23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 даты и времени окончания срока подачи заявок.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изменения и отзыва заявки определя</w:t>
      </w:r>
      <w:r>
        <w:rPr>
          <w:rFonts w:ascii="Times New Roman" w:eastAsia="Times New Roman" w:hAnsi="Times New Roman" w:cs="Times New Roman"/>
          <w:sz w:val="24"/>
        </w:rPr>
        <w:t>ется регламентом и функционалом ЭТП.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Открытие доступа к заявкам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 23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информационной карты, и не позднее дня, следующего за днем окончания срока подачи заявок. 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</w:t>
      </w:r>
      <w:r>
        <w:rPr>
          <w:rFonts w:ascii="Times New Roman" w:eastAsia="Times New Roman" w:hAnsi="Times New Roman" w:cs="Times New Roman"/>
          <w:sz w:val="24"/>
        </w:rPr>
        <w:t xml:space="preserve">аппаратных средств ЭТП Организатору закупки первых частей заявок, заседание ЗК не проводится, протокол открытия доступа не формируется. Организатору закупки посредством программно-аппаратных средств ЭТП предоставляется доступ одновременно ко всем поданным </w:t>
      </w:r>
      <w:r>
        <w:rPr>
          <w:rFonts w:ascii="Times New Roman" w:eastAsia="Times New Roman" w:hAnsi="Times New Roman" w:cs="Times New Roman"/>
          <w:sz w:val="24"/>
        </w:rPr>
        <w:t xml:space="preserve">первым частям заявок. 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</w:t>
      </w:r>
      <w:r>
        <w:rPr>
          <w:rFonts w:ascii="Times New Roman" w:eastAsia="Times New Roman" w:hAnsi="Times New Roman" w:cs="Times New Roman"/>
          <w:sz w:val="24"/>
        </w:rPr>
        <w:t>аявки; при этом в протокол рассмотрения заявок вносится соответствующая информация.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</w:t>
      </w:r>
      <w:r>
        <w:rPr>
          <w:rFonts w:ascii="Times New Roman" w:eastAsia="Times New Roman" w:hAnsi="Times New Roman" w:cs="Times New Roman"/>
          <w:sz w:val="24"/>
        </w:rPr>
        <w:t>еспечивается оператором ЭТП в общем порядке, предусмотренном п. 4.1.1, с учетом особенностей, предусмотренных регламентом ЭТП.</w:t>
      </w:r>
    </w:p>
    <w:p w:rsidR="003235D9" w:rsidRDefault="003235D9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Рассмотрение заявок (первых частей заявок), дозапрос. Допуск к участию в закупке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первых частей заявок осуществляетс</w:t>
      </w:r>
      <w:r>
        <w:rPr>
          <w:rFonts w:ascii="Times New Roman" w:eastAsia="Times New Roman" w:hAnsi="Times New Roman" w:cs="Times New Roman"/>
          <w:sz w:val="24"/>
        </w:rPr>
        <w:t>я в сроки, установленные п. 26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рассмотрения первых частей заявок (отборочной стадии) ЗК принимает решение о признании заявок соответствующими либо не соответствующими требованиям извещения на основании установленных в п. 27 и</w:t>
      </w:r>
      <w:r>
        <w:rPr>
          <w:rFonts w:ascii="Times New Roman" w:eastAsia="Times New Roman" w:hAnsi="Times New Roman" w:cs="Times New Roman"/>
          <w:sz w:val="24"/>
        </w:rPr>
        <w:t>нформационной карты измеряемых критериев отбора.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процедуры закупки, первые части заявок которых признаны соответствующими требованиям извещения, допускаются к участию в закупке и признаются участниками закупки. Участники процедуры закупки, первые</w:t>
      </w:r>
      <w:r>
        <w:rPr>
          <w:rFonts w:ascii="Times New Roman" w:eastAsia="Times New Roman" w:hAnsi="Times New Roman" w:cs="Times New Roman"/>
          <w:sz w:val="24"/>
        </w:rPr>
        <w:t xml:space="preserve"> части заявок которых признаны не соответствующими требованиям извещения, в дальнейшей процедуре закупки не участвуют.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заявок производится ЗК только на основании анализа представленных в составе заявок, в том числе с учетом п. 4.12.8, документ</w:t>
      </w:r>
      <w:r>
        <w:rPr>
          <w:rFonts w:ascii="Times New Roman" w:eastAsia="Times New Roman" w:hAnsi="Times New Roman" w:cs="Times New Roman"/>
          <w:sz w:val="24"/>
        </w:rPr>
        <w:t>ов и сведений.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рассмотрения первых частей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</w:t>
      </w:r>
      <w:r>
        <w:rPr>
          <w:rFonts w:ascii="Times New Roman" w:eastAsia="Times New Roman" w:hAnsi="Times New Roman" w:cs="Times New Roman"/>
          <w:sz w:val="24"/>
        </w:rPr>
        <w:t>ом.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процедуры закупки не вправе каким-либо способом влиять, участвовать или присутствовать при рассмотрении заявок, а также вступать в контакты с лицами, выполняющими экспертизу заявок. Любые попытки участников процедуры закупки повлиять на ЗК пр</w:t>
      </w:r>
      <w:r>
        <w:rPr>
          <w:rFonts w:ascii="Times New Roman" w:eastAsia="Times New Roman" w:hAnsi="Times New Roman" w:cs="Times New Roman"/>
          <w:sz w:val="24"/>
        </w:rPr>
        <w:t>и рассмотрении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4.17).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проведения процедуры рассмотрения первых частей зая</w:t>
      </w:r>
      <w:r>
        <w:rPr>
          <w:rFonts w:ascii="Times New Roman" w:eastAsia="Times New Roman" w:hAnsi="Times New Roman" w:cs="Times New Roman"/>
          <w:sz w:val="24"/>
        </w:rPr>
        <w:t>вок ЗК в отношении каждой поступившей первой части заявки осуществляет следующие действия: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проверку состава, формы и содержания первой части заявки на соответствие требованиям подраздела 4.5;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проверку участника процедуры закупки (в том числе всех лиц, выст</w:t>
      </w:r>
      <w:r>
        <w:rPr>
          <w:rFonts w:ascii="Times New Roman" w:eastAsia="Times New Roman" w:hAnsi="Times New Roman" w:cs="Times New Roman"/>
          <w:sz w:val="24"/>
        </w:rPr>
        <w:t>упающих на стороне одного участника процедуры закупки) на соответствие требованиям, установленным в разделе 5 и пунктах 15–17 информационной карты;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проверку соответствия предлагаемой продукции и условий исполнения договора требованиям, установленным в разд</w:t>
      </w:r>
      <w:r>
        <w:rPr>
          <w:rFonts w:ascii="Times New Roman" w:eastAsia="Times New Roman" w:hAnsi="Times New Roman" w:cs="Times New Roman"/>
          <w:sz w:val="24"/>
        </w:rPr>
        <w:t>елах 7.5 – 9 и п. 12 информационной карты;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4.6, п. 13 информационной карты и в форме подр</w:t>
      </w:r>
      <w:r>
        <w:rPr>
          <w:rFonts w:ascii="Times New Roman" w:eastAsia="Times New Roman" w:hAnsi="Times New Roman" w:cs="Times New Roman"/>
          <w:sz w:val="24"/>
        </w:rPr>
        <w:t>аздела 7.2;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п. 27 информационной карты.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выполнении мероприятий, предусмотренных подп. 4.12.7(1) - 4.12.7(4),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программно-аппаратных средств ЭТП до</w:t>
      </w:r>
      <w:r>
        <w:rPr>
          <w:rFonts w:ascii="Times New Roman" w:eastAsia="Times New Roman" w:hAnsi="Times New Roman" w:cs="Times New Roman"/>
          <w:sz w:val="24"/>
        </w:rPr>
        <w:t>запрос с соблюдением следующих требований: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дозапрос направляется в отношении документов и сведений, предоставление которых предусмотрено п. 1) (за исключением сведений, касающихся цены договора, предложения участника в отношении предмета закупки и иных усл</w:t>
      </w:r>
      <w:r>
        <w:rPr>
          <w:rFonts w:ascii="Times New Roman" w:eastAsia="Times New Roman" w:hAnsi="Times New Roman" w:cs="Times New Roman"/>
          <w:sz w:val="24"/>
        </w:rPr>
        <w:t xml:space="preserve">овий исполнения договора), - 6) Приложения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 к Информационной карте, в случаях:</w:t>
      </w:r>
    </w:p>
    <w:p w:rsidR="003235D9" w:rsidRDefault="00361CE4">
      <w:pPr>
        <w:numPr>
          <w:ilvl w:val="0"/>
          <w:numId w:val="2"/>
        </w:numPr>
        <w:suppressAutoHyphens/>
        <w:spacing w:after="0" w:line="240" w:lineRule="auto"/>
        <w:ind w:left="2835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отсутствия в составе заявки требуемых документов и сведений;</w:t>
      </w:r>
    </w:p>
    <w:p w:rsidR="003235D9" w:rsidRDefault="00361CE4">
      <w:pPr>
        <w:numPr>
          <w:ilvl w:val="0"/>
          <w:numId w:val="2"/>
        </w:numPr>
        <w:suppressAutoHyphens/>
        <w:spacing w:after="0" w:line="240" w:lineRule="auto"/>
        <w:ind w:left="2835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требуемых документов и сведений не в полном объеме;</w:t>
      </w:r>
    </w:p>
    <w:p w:rsidR="003235D9" w:rsidRDefault="00361CE4">
      <w:pPr>
        <w:numPr>
          <w:ilvl w:val="0"/>
          <w:numId w:val="2"/>
        </w:numPr>
        <w:suppressAutoHyphens/>
        <w:spacing w:after="0" w:line="240" w:lineRule="auto"/>
        <w:ind w:left="2835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наличия неустранимых противоречий в представленных документах и сведениях;</w:t>
      </w:r>
    </w:p>
    <w:p w:rsidR="003235D9" w:rsidRDefault="00361CE4">
      <w:pPr>
        <w:numPr>
          <w:ilvl w:val="0"/>
          <w:numId w:val="2"/>
        </w:numPr>
        <w:suppressAutoHyphens/>
        <w:spacing w:after="0" w:line="240" w:lineRule="auto"/>
        <w:ind w:left="2835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нечитаемости представленных документов и сведений;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</w:t>
      </w:r>
      <w:r>
        <w:rPr>
          <w:rFonts w:ascii="Times New Roman" w:eastAsia="Times New Roman" w:hAnsi="Times New Roman" w:cs="Times New Roman"/>
          <w:sz w:val="24"/>
        </w:rPr>
        <w:t>редложенную участником процедуры закупки цену договора, условия исполнения договора;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</w:t>
      </w:r>
      <w:r>
        <w:rPr>
          <w:rFonts w:ascii="Times New Roman" w:eastAsia="Times New Roman" w:hAnsi="Times New Roman" w:cs="Times New Roman"/>
          <w:sz w:val="24"/>
        </w:rPr>
        <w:t>тоятельств, указанных в подп.4.12.8(1);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дозапрос направляется однократно;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</w:t>
      </w:r>
      <w:r>
        <w:rPr>
          <w:rFonts w:ascii="Times New Roman" w:eastAsia="Times New Roman" w:hAnsi="Times New Roman" w:cs="Times New Roman"/>
          <w:sz w:val="24"/>
        </w:rPr>
        <w:t>ее 2 (двух) рабочих дней после направления дозапроса;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дозапросе не допускается создание преимущественных усл</w:t>
      </w:r>
      <w:r>
        <w:rPr>
          <w:rFonts w:ascii="Times New Roman" w:eastAsia="Times New Roman" w:hAnsi="Times New Roman" w:cs="Times New Roman"/>
          <w:sz w:val="24"/>
        </w:rPr>
        <w:t>овий отдельным участникам процедуры закупки; информация о проведении процедуры дозапроса указывается в протоколе рассмотрения и оценки заявок.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истечения срока, предусмотренного подп. 4.12.8(5), ЗК выполняет действия, предусмотренные п. 4.12.7, с учет</w:t>
      </w:r>
      <w:r>
        <w:rPr>
          <w:rFonts w:ascii="Times New Roman" w:eastAsia="Times New Roman" w:hAnsi="Times New Roman" w:cs="Times New Roman"/>
          <w:sz w:val="24"/>
        </w:rPr>
        <w:t>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принятии решения о дозапросе установлен</w:t>
      </w:r>
      <w:r>
        <w:rPr>
          <w:rFonts w:ascii="Times New Roman" w:eastAsia="Times New Roman" w:hAnsi="Times New Roman" w:cs="Times New Roman"/>
          <w:sz w:val="24"/>
        </w:rPr>
        <w:t>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ЗК отклоняет первую часть заявки участника процедуры закупки по следующим основаниям: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непредставление в составе первой части з</w:t>
      </w:r>
      <w:r>
        <w:rPr>
          <w:rFonts w:ascii="Times New Roman" w:eastAsia="Times New Roman" w:hAnsi="Times New Roman" w:cs="Times New Roman"/>
          <w:sz w:val="24"/>
        </w:rPr>
        <w:t xml:space="preserve">аявки документов и сведений, предусмотренных приложением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 к информационной карте; нарушение требований подраздела 4.5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 содержанию и составу заявки;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несоответствие участника процедуры закупки, в том числе несоответствие лиц (одного или нескольких), высту</w:t>
      </w:r>
      <w:r>
        <w:rPr>
          <w:rFonts w:ascii="Times New Roman" w:eastAsia="Times New Roman" w:hAnsi="Times New Roman" w:cs="Times New Roman"/>
          <w:sz w:val="24"/>
        </w:rPr>
        <w:t>пающих на стороне одного участника процедуры закупки, требованиям, установленным в разделе 5 и пунктах 15–17 информационной карты;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несоответствие предлагаемой продукции и/или условий исполнения договора требованиям, установленным в разделах 8 – 9 и п. 12 и</w:t>
      </w:r>
      <w:r>
        <w:rPr>
          <w:rFonts w:ascii="Times New Roman" w:eastAsia="Times New Roman" w:hAnsi="Times New Roman" w:cs="Times New Roman"/>
          <w:sz w:val="24"/>
        </w:rPr>
        <w:t>нформационной карты;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несоблюдение требований, установленных в подразделе 4.6, п. 13 информационной карты и в форме подраздела 7.2, к описанию продукции, предлагаемой к поставке в составе заявки;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информации об участнике закупки в едином реестре М</w:t>
      </w:r>
      <w:r>
        <w:rPr>
          <w:rFonts w:ascii="Times New Roman" w:eastAsia="Times New Roman" w:hAnsi="Times New Roman" w:cs="Times New Roman"/>
          <w:sz w:val="24"/>
        </w:rPr>
        <w:t>СП (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https://rmsp.nalog.ru/</w:t>
        </w:r>
      </w:hyperlink>
      <w:r>
        <w:rPr>
          <w:rFonts w:ascii="Times New Roman" w:eastAsia="Times New Roman" w:hAnsi="Times New Roman" w:cs="Times New Roman"/>
          <w:sz w:val="24"/>
        </w:rPr>
        <w:t>); (при подаче заявки юридическим лицом или индивидуальным предпринимателем);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https://npd.nalog.ru/check-status/</w:t>
        </w:r>
      </w:hyperlink>
      <w:r>
        <w:rPr>
          <w:rFonts w:ascii="Times New Roman" w:eastAsia="Times New Roman" w:hAnsi="Times New Roman" w:cs="Times New Roman"/>
          <w:sz w:val="24"/>
        </w:rPr>
        <w:t>) (при подаче заявки физическим лицом, не являющимся индивидуальным предпринимателем);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в составе первой части заявки недостоверных сведений.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Отклонение заявки участника процедуры закупки по иным основаниям не допускается. Не допускается отклонение заявки участника процедуры закупки в связи с несоответствием предложения участника в отношении предмета закупки, подготовленного в соответствии с тре</w:t>
      </w:r>
      <w:r>
        <w:rPr>
          <w:rFonts w:ascii="Times New Roman" w:eastAsia="Times New Roman" w:hAnsi="Times New Roman" w:cs="Times New Roman"/>
          <w:sz w:val="24"/>
        </w:rPr>
        <w:t>бованиями к описанию продукции в случае, если из содержания заявки (первой части заявки) участника закупки представляется возможным установить соответствие предложения участника в отношении предмета требованиям извещения.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процедуры рассмотрения перв</w:t>
      </w:r>
      <w:r>
        <w:rPr>
          <w:rFonts w:ascii="Times New Roman" w:eastAsia="Times New Roman" w:hAnsi="Times New Roman" w:cs="Times New Roman"/>
          <w:sz w:val="24"/>
        </w:rPr>
        <w:t>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закупки;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закупки (при наличии);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подписания протокола;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НМЦ,</w:t>
      </w:r>
      <w:r>
        <w:rPr>
          <w:rFonts w:ascii="Times New Roman" w:eastAsia="Times New Roman" w:hAnsi="Times New Roman" w:cs="Times New Roman"/>
          <w:sz w:val="24"/>
        </w:rPr>
        <w:t xml:space="preserve"> объеме закупаемой продукции, сроке исполнения договора;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и время проведения процедуры рассмотрения заявок (первых частей заявок);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и сведения об адресе ЭТП в информационно-телекоммуникационной сети «Интернет», с использованием которой пров</w:t>
      </w:r>
      <w:r>
        <w:rPr>
          <w:rFonts w:ascii="Times New Roman" w:eastAsia="Times New Roman" w:hAnsi="Times New Roman" w:cs="Times New Roman"/>
          <w:sz w:val="24"/>
        </w:rPr>
        <w:t>одится закупка;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поданных заявок, время и дата регистрации каждой такой заявки;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ведения об идентификационных номерах участников процедуры закупки, первые части заявок которых были рассмотрены;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направлении дозапросов;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заявок, которые были отклонены, и указание в отношении каждой заявки (первой части заявки) прин</w:t>
      </w:r>
      <w:r>
        <w:rPr>
          <w:rFonts w:ascii="Times New Roman" w:eastAsia="Times New Roman" w:hAnsi="Times New Roman" w:cs="Times New Roman"/>
          <w:sz w:val="24"/>
        </w:rPr>
        <w:t>ятого решения о допуске участника процедуры закупки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</w:t>
      </w:r>
      <w:r>
        <w:rPr>
          <w:rFonts w:ascii="Times New Roman" w:eastAsia="Times New Roman" w:hAnsi="Times New Roman" w:cs="Times New Roman"/>
          <w:sz w:val="24"/>
        </w:rPr>
        <w:t>звещения;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признании процедуры закупки несостоявшейся с указанием основания (причины) такого признания, а также принятое в связи с этим решение ЗК;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голосования членов ЗК, принявших участие в голосовании;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иные сведения, которые ЗК сочте</w:t>
      </w:r>
      <w:r>
        <w:rPr>
          <w:rFonts w:ascii="Times New Roman" w:eastAsia="Times New Roman" w:hAnsi="Times New Roman" w:cs="Times New Roman"/>
          <w:sz w:val="24"/>
        </w:rPr>
        <w:t>т нужным указать.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рассмотрения заявок (первых частей заявок) процедура закупки признается несостоявшейся при принятии ЗК одного из следующих решений, о чем в протокол рассмотрения вносится соответствующая информация: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отклонении всех первы</w:t>
      </w:r>
      <w:r>
        <w:rPr>
          <w:rFonts w:ascii="Times New Roman" w:eastAsia="Times New Roman" w:hAnsi="Times New Roman" w:cs="Times New Roman"/>
          <w:sz w:val="24"/>
        </w:rPr>
        <w:t>х частей заявок, поданных участниками процедуры закупки;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допуске к участию в закупке первой части только 1 (одного) участника процедуры закупки.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рассмотрения официально размещается в срок не позднее 3 (трех) дней со дня подписания такого протоко</w:t>
      </w:r>
      <w:r>
        <w:rPr>
          <w:rFonts w:ascii="Times New Roman" w:eastAsia="Times New Roman" w:hAnsi="Times New Roman" w:cs="Times New Roman"/>
          <w:sz w:val="24"/>
        </w:rPr>
        <w:t>ла.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Любой участник процедуры закупки или участник закупки после официального размещения протокола вправе направить организатору закупки запрос о разъяснении результатов рассмотрения своей заявки. Запрос разъяснений направляется посредством программных и те</w:t>
      </w:r>
      <w:r>
        <w:rPr>
          <w:rFonts w:ascii="Times New Roman" w:eastAsia="Times New Roman" w:hAnsi="Times New Roman" w:cs="Times New Roman"/>
          <w:sz w:val="24"/>
        </w:rPr>
        <w:t>хнических средств ЭТП, с использованием которой проводится закупка.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</w:t>
      </w:r>
      <w:r>
        <w:rPr>
          <w:rFonts w:ascii="Times New Roman" w:eastAsia="Times New Roman" w:hAnsi="Times New Roman" w:cs="Times New Roman"/>
          <w:sz w:val="24"/>
        </w:rPr>
        <w:t>ния результатов рассмотрения заявок не предоставляются.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Открытие доступа к ценовым предложениям 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официального размещения протокола рассмотрения первых 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</w:t>
      </w:r>
      <w:r>
        <w:rPr>
          <w:rFonts w:ascii="Times New Roman" w:eastAsia="Times New Roman" w:hAnsi="Times New Roman" w:cs="Times New Roman"/>
          <w:sz w:val="24"/>
        </w:rPr>
        <w:t>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проведении настоящей зак</w:t>
      </w:r>
      <w:r>
        <w:rPr>
          <w:rFonts w:ascii="Times New Roman" w:eastAsia="Times New Roman" w:hAnsi="Times New Roman" w:cs="Times New Roman"/>
          <w:sz w:val="24"/>
        </w:rPr>
        <w:t>упки проведение переторжки не допускается.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и сопоставление заявок (оценочная стадия). Выбор победителя и подведение итогов закупки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и сопоставление заявок осуществляется после направления оператором ЭТП организатору закупки информации о ценовы</w:t>
      </w:r>
      <w:r>
        <w:rPr>
          <w:rFonts w:ascii="Times New Roman" w:eastAsia="Times New Roman" w:hAnsi="Times New Roman" w:cs="Times New Roman"/>
          <w:sz w:val="24"/>
        </w:rPr>
        <w:t>х предложениях участников закупки, чьи первые части заявки были допущены до участия в закупке.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Подведение итогов закупки осуществляется в сроки, установленные извещением и п. 28 информационной карты.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и сопоставление заявок осуществляются на основании единственного критерия оценки – «цена договора или цена за единицу продукции» в порядке, установленном приложением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 к информационной карте. Применение иного порядка и/или критериев оценки, кроме п</w:t>
      </w:r>
      <w:r>
        <w:rPr>
          <w:rFonts w:ascii="Times New Roman" w:eastAsia="Times New Roman" w:hAnsi="Times New Roman" w:cs="Times New Roman"/>
          <w:sz w:val="24"/>
        </w:rPr>
        <w:t>редусмотренных в извещении, не допускается.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оценки и сопоставления заявок (оценочной стадии) ЗК осуществляет выявление среди допущенных участников закупки победителя закупки. В целях определения победителя осуществляется ранжирование заявок по сте</w:t>
      </w:r>
      <w:r>
        <w:rPr>
          <w:rFonts w:ascii="Times New Roman" w:eastAsia="Times New Roman" w:hAnsi="Times New Roman" w:cs="Times New Roman"/>
          <w:sz w:val="24"/>
        </w:rPr>
        <w:t>пени увеличения цены представленных заявок, присваивая участникам закупки места, начиная с первого.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процедуры закупки</w:t>
      </w:r>
      <w:r>
        <w:rPr>
          <w:rFonts w:ascii="Times New Roman" w:eastAsia="Times New Roman" w:hAnsi="Times New Roman" w:cs="Times New Roman"/>
          <w:sz w:val="24"/>
        </w:rPr>
        <w:t xml:space="preserve">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оценке и сопоставлении заявок</w:t>
      </w:r>
      <w:r>
        <w:rPr>
          <w:rFonts w:ascii="Times New Roman" w:eastAsia="Times New Roman" w:hAnsi="Times New Roman" w:cs="Times New Roman"/>
          <w:sz w:val="24"/>
        </w:rPr>
        <w:t>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4.17).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проведения процедуры рассмотрения ценовых предложений ЗК в отношении каж</w:t>
      </w:r>
      <w:r>
        <w:rPr>
          <w:rFonts w:ascii="Times New Roman" w:eastAsia="Times New Roman" w:hAnsi="Times New Roman" w:cs="Times New Roman"/>
          <w:sz w:val="24"/>
        </w:rPr>
        <w:t>дой поступившей заявки осуществляет следующие действия: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проверку цены заявки на предмет ее соответствия требованиям подраздела 4.7 и п. 10 информационной карты;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принятие решения о допуске или отказе в допуске к участию в закупке.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ЗК отклоняет заявку участн</w:t>
      </w:r>
      <w:r>
        <w:rPr>
          <w:rFonts w:ascii="Times New Roman" w:eastAsia="Times New Roman" w:hAnsi="Times New Roman" w:cs="Times New Roman"/>
          <w:sz w:val="24"/>
        </w:rPr>
        <w:t>ика закупки по следующим основаниям: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несоответствие ценового предложения требованиям подраздела 4.7 и п. 10 информационной карты;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в ценовом предложении недостоверных сведений.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Отклонение заявки участника закупки по иным основаниям не допускается.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о результатам рассмотрения ценовых предложений процедура закупки признается несостоявшейся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отказе в допуске всем уча</w:t>
      </w:r>
      <w:r>
        <w:rPr>
          <w:rFonts w:ascii="Times New Roman" w:eastAsia="Times New Roman" w:hAnsi="Times New Roman" w:cs="Times New Roman"/>
          <w:sz w:val="24"/>
        </w:rPr>
        <w:t>стникам процедуры закупки;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допуске к участию в закупке только 1 (одного) участника процедуры закупки.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выявления в ходе рассмотрения заявок арифметических и грамматических ошибок в заявке организатор закупки руководствуется следующими правилами: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</w:t>
      </w:r>
      <w:r>
        <w:rPr>
          <w:rFonts w:ascii="Times New Roman" w:eastAsia="Times New Roman" w:hAnsi="Times New Roman" w:cs="Times New Roman"/>
          <w:sz w:val="24"/>
        </w:rPr>
        <w:t>е, к рассмотрению, оценке и сопоставлению принимается итоговая цена, указанная в заявке;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 общая итоговая цена, указанная в заявке;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наличи</w:t>
      </w:r>
      <w:r>
        <w:rPr>
          <w:rFonts w:ascii="Times New Roman" w:eastAsia="Times New Roman" w:hAnsi="Times New Roman" w:cs="Times New Roman"/>
          <w:sz w:val="24"/>
        </w:rPr>
        <w:t>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 налоги в соответствии с нормами законодательс</w:t>
      </w:r>
      <w:r>
        <w:rPr>
          <w:rFonts w:ascii="Times New Roman" w:eastAsia="Times New Roman" w:hAnsi="Times New Roman" w:cs="Times New Roman"/>
          <w:sz w:val="24"/>
        </w:rPr>
        <w:t>тва.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ЗК присваивает участникам, были признаны соответствующими требованиям документации о закупке, места, начиная с первого, и на основании единственного критерия оценки – «цена договора или цена за единицу продукции» в порядке, установленном приложением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 к информационной карте. Применение иного порядка и/или критериев оценки, кроме предусмотренных в извещении, не допускается. Первый номер присваивается заявке участника, соответствующего требованиям извещения, которая содержит наиболее низкую цену договор</w:t>
      </w:r>
      <w:r>
        <w:rPr>
          <w:rFonts w:ascii="Times New Roman" w:eastAsia="Times New Roman" w:hAnsi="Times New Roman" w:cs="Times New Roman"/>
          <w:sz w:val="24"/>
        </w:rPr>
        <w:t xml:space="preserve">а.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r>
        <w:rPr>
          <w:rFonts w:ascii="Times New Roman" w:eastAsia="Times New Roman" w:hAnsi="Times New Roman" w:cs="Times New Roman"/>
          <w:sz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итогам рассмотрения ценовых предложений и на основании протокола рассмотрения пе</w:t>
      </w:r>
      <w:r>
        <w:rPr>
          <w:rFonts w:ascii="Times New Roman" w:eastAsia="Times New Roman" w:hAnsi="Times New Roman" w:cs="Times New Roman"/>
          <w:sz w:val="24"/>
        </w:rPr>
        <w:t>рвых частей заявок ЗК принимает решение о выборе победителя путем оформления соответствующего протокола подведения итогов закупки (итогового протокола), который должен содержать следующие сведения: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закупки;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закупки (при наличии);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по</w:t>
      </w:r>
      <w:r>
        <w:rPr>
          <w:rFonts w:ascii="Times New Roman" w:eastAsia="Times New Roman" w:hAnsi="Times New Roman" w:cs="Times New Roman"/>
          <w:sz w:val="24"/>
        </w:rPr>
        <w:t>дписания договора;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НМЦ, объеме закупаемой продукции, сроке исполнения договора;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и сведения об адресе ЭТП в информационно-телекоммуникационной сети «Интернет», с использованием которой проводится закупка;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ЗК и / или рек</w:t>
      </w:r>
      <w:r>
        <w:rPr>
          <w:rFonts w:ascii="Times New Roman" w:eastAsia="Times New Roman" w:hAnsi="Times New Roman" w:cs="Times New Roman"/>
          <w:sz w:val="24"/>
        </w:rPr>
        <w:t>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идентификационных номера</w:t>
      </w:r>
      <w:r>
        <w:rPr>
          <w:rFonts w:ascii="Times New Roman" w:eastAsia="Times New Roman" w:hAnsi="Times New Roman" w:cs="Times New Roman"/>
          <w:sz w:val="24"/>
        </w:rPr>
        <w:t>х участников процедуры закупки, подавших заявки;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направлении дозапросов;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рассмотрения заявок и проведения процедуры оценки и сопоставления заявок;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подведения итогов закупки;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поданных заявок, а также дата и время регистраци</w:t>
      </w:r>
      <w:r>
        <w:rPr>
          <w:rFonts w:ascii="Times New Roman" w:eastAsia="Times New Roman" w:hAnsi="Times New Roman" w:cs="Times New Roman"/>
          <w:sz w:val="24"/>
        </w:rPr>
        <w:t>и каждой такой заявки;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идентификационных номерах участников закупки, заявки которых рассматривались;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заявок, которые были отклонены, указание в отношении каждой заявки принятого решения о допуске к участию в закупке и о признании уча</w:t>
      </w:r>
      <w:r>
        <w:rPr>
          <w:rFonts w:ascii="Times New Roman" w:eastAsia="Times New Roman" w:hAnsi="Times New Roman" w:cs="Times New Roman"/>
          <w:sz w:val="24"/>
        </w:rPr>
        <w:t>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ценовых предложениях участника процедуры закупки, в том числе о цене з</w:t>
      </w:r>
      <w:r>
        <w:rPr>
          <w:rFonts w:ascii="Times New Roman" w:eastAsia="Times New Roman" w:hAnsi="Times New Roman" w:cs="Times New Roman"/>
          <w:sz w:val="24"/>
        </w:rPr>
        <w:t>а единицу продукции при закупках с целью заключения договоров с единичными расценками без фиксированного объема продукции, первые части заявок которых были допущены до участия в закупке;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присвоении заявкам мест в ранжировке;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</w:t>
      </w:r>
      <w:r>
        <w:rPr>
          <w:rFonts w:ascii="Times New Roman" w:eastAsia="Times New Roman" w:hAnsi="Times New Roman" w:cs="Times New Roman"/>
          <w:sz w:val="24"/>
        </w:rPr>
        <w:t>идентификационный номер единственного участника закупки, с которым планируется заключить договор;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объеме и цене закупаемой продукции, сроке исполнения договора;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признании процедуры закупки несостоявшейся с указанием основания (причин</w:t>
      </w:r>
      <w:r>
        <w:rPr>
          <w:rFonts w:ascii="Times New Roman" w:eastAsia="Times New Roman" w:hAnsi="Times New Roman" w:cs="Times New Roman"/>
          <w:sz w:val="24"/>
        </w:rPr>
        <w:t>ы) такого признания;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голосования членов ЗК, принявших участие в голосовании;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иные сведения, которые ЗК сочтет нужным указать.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Любой учас</w:t>
      </w:r>
      <w:r>
        <w:rPr>
          <w:rFonts w:ascii="Times New Roman" w:eastAsia="Times New Roman" w:hAnsi="Times New Roman" w:cs="Times New Roman"/>
          <w:sz w:val="24"/>
        </w:rPr>
        <w:t>тник закупки после официального размещения протокола подведения итогов (итогового протокола) вправе направить организатору закупки запрос о разъяснении результатов рассмотрения, оценки и сопоставления относительно своей заявки. Запрос разъяснений направляе</w:t>
      </w:r>
      <w:r>
        <w:rPr>
          <w:rFonts w:ascii="Times New Roman" w:eastAsia="Times New Roman" w:hAnsi="Times New Roman" w:cs="Times New Roman"/>
          <w:sz w:val="24"/>
        </w:rPr>
        <w:t>тся посредством программных и технических средств ЭТП, с использованием которой проводится закупка.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</w:t>
      </w:r>
      <w:r>
        <w:rPr>
          <w:rFonts w:ascii="Times New Roman" w:eastAsia="Times New Roman" w:hAnsi="Times New Roman" w:cs="Times New Roman"/>
          <w:sz w:val="24"/>
        </w:rPr>
        <w:t>ношении иных участников разъяснения результатов рассмотрения, оценки и сопоставления заявок не предоставляются.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Отмена закупки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Организатор закупки вправе принять решение об отмене закупки в любой момент до наступления времени и даты окончания срока подачи </w:t>
      </w:r>
      <w:r>
        <w:rPr>
          <w:rFonts w:ascii="Times New Roman" w:eastAsia="Times New Roman" w:hAnsi="Times New Roman" w:cs="Times New Roman"/>
          <w:sz w:val="24"/>
        </w:rPr>
        <w:t xml:space="preserve">заявок. 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об отмене закупки включает в себя основание для принятия решения в соответствии с нормами Положения о закупке и оформляется в виде извещения об отмене закупки, подписываемого председателем ЗК или лицом, исполняющим его функции.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Извещение о</w:t>
      </w:r>
      <w:r>
        <w:rPr>
          <w:rFonts w:ascii="Times New Roman" w:eastAsia="Times New Roman" w:hAnsi="Times New Roman" w:cs="Times New Roman"/>
          <w:sz w:val="24"/>
        </w:rPr>
        <w:t>б отмене закупки официально размещается в день принятия такого решения, но не позднее наступления времени и даты окончания срока подачи заявок в источниках, в которых было официально размещено извещение.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об отмене закупки может быть принято после н</w:t>
      </w:r>
      <w:r>
        <w:rPr>
          <w:rFonts w:ascii="Times New Roman" w:eastAsia="Times New Roman" w:hAnsi="Times New Roman" w:cs="Times New Roman"/>
          <w:sz w:val="24"/>
        </w:rPr>
        <w:t>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Организатор закупки, принявший решение об</w:t>
      </w:r>
      <w:r>
        <w:rPr>
          <w:rFonts w:ascii="Times New Roman" w:eastAsia="Times New Roman" w:hAnsi="Times New Roman" w:cs="Times New Roman"/>
          <w:sz w:val="24"/>
        </w:rPr>
        <w:t xml:space="preserve"> отмене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Постквалификация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проведении настоящей закупки требование о проведении постквалификации не применяется и не устанав</w:t>
      </w:r>
      <w:r>
        <w:rPr>
          <w:rFonts w:ascii="Times New Roman" w:eastAsia="Times New Roman" w:hAnsi="Times New Roman" w:cs="Times New Roman"/>
          <w:sz w:val="24"/>
        </w:rPr>
        <w:t xml:space="preserve">ливается (п. 31 информационной карты). 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Отстранение участника закупки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подкрепленного документами факта давления таким участником на члена З</w:t>
      </w:r>
      <w:r>
        <w:rPr>
          <w:rFonts w:ascii="Times New Roman" w:eastAsia="Times New Roman" w:hAnsi="Times New Roman" w:cs="Times New Roman"/>
          <w:sz w:val="24"/>
        </w:rPr>
        <w:t>К, эксперта, руководителя организатора закупки или заказчика.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об отстранении участника оформляется протоколом заседания ЗК, который официально размещается организатором закупки в срок не позднее 3 (трех) дней с момента принятия решения об отстранен</w:t>
      </w:r>
      <w:r>
        <w:rPr>
          <w:rFonts w:ascii="Times New Roman" w:eastAsia="Times New Roman" w:hAnsi="Times New Roman" w:cs="Times New Roman"/>
          <w:sz w:val="24"/>
        </w:rPr>
        <w:t>ии участника.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Процедура закупки признается несостоявшейся при принятии ЗК одного из следующих решений, о чем в протокол вносится соответствующая информация: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отстранении всех участников закупки (в том числе допущенных) от участия в процедуре закупки;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 </w:t>
      </w:r>
      <w:r>
        <w:rPr>
          <w:rFonts w:ascii="Times New Roman" w:eastAsia="Times New Roman" w:hAnsi="Times New Roman" w:cs="Times New Roman"/>
          <w:sz w:val="24"/>
        </w:rPr>
        <w:t xml:space="preserve">отстранении всех, кроме одного участника закупки, соответствующего требованиям извещения. 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Последствия признания процедуры закупки несостоявшейся по указанным основаниям установлены в Положении о закупке.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Преддоговорные переговоры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Между заказчиком и участн</w:t>
      </w:r>
      <w:r>
        <w:rPr>
          <w:rFonts w:ascii="Times New Roman" w:eastAsia="Times New Roman" w:hAnsi="Times New Roman" w:cs="Times New Roman"/>
          <w:sz w:val="24"/>
        </w:rPr>
        <w:t>иком закупки, с которым по результатам проведения закупки заключается договор, могут проводиться преддоговорные переговоры в отношении положений проекта договора.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Преддоговорные переговоры могут быть проведены в очной или заочной форме, в том числе с помощ</w:t>
      </w:r>
      <w:r>
        <w:rPr>
          <w:rFonts w:ascii="Times New Roman" w:eastAsia="Times New Roman" w:hAnsi="Times New Roman" w:cs="Times New Roman"/>
          <w:sz w:val="24"/>
        </w:rPr>
        <w:t>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Преддоговорные переговоры могут быть проведены по следующим аспектам: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снижение цены договора без изменения объема закупа</w:t>
      </w:r>
      <w:r>
        <w:rPr>
          <w:rFonts w:ascii="Times New Roman" w:eastAsia="Times New Roman" w:hAnsi="Times New Roman" w:cs="Times New Roman"/>
          <w:sz w:val="24"/>
        </w:rPr>
        <w:t>емой продукции;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</w:t>
      </w:r>
      <w:r>
        <w:rPr>
          <w:rFonts w:ascii="Times New Roman" w:eastAsia="Times New Roman" w:hAnsi="Times New Roman" w:cs="Times New Roman"/>
          <w:sz w:val="24"/>
        </w:rPr>
        <w:t>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 подразделе 3.6, в связи с административным производством, с судебным разбирательством,</w:t>
      </w:r>
      <w:r>
        <w:rPr>
          <w:rFonts w:ascii="Times New Roman" w:eastAsia="Times New Roman" w:hAnsi="Times New Roman" w:cs="Times New Roman"/>
          <w:sz w:val="24"/>
        </w:rPr>
        <w:t xml:space="preserve"> с необходимостью соблюдения корпоративных требований по заключению договора (п. 4.19.4);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уточнение условий договора, которые не были зафиксированы в извещении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уменьшения объема заку</w:t>
      </w:r>
      <w:r>
        <w:rPr>
          <w:rFonts w:ascii="Times New Roman" w:eastAsia="Times New Roman" w:hAnsi="Times New Roman" w:cs="Times New Roman"/>
          <w:sz w:val="24"/>
        </w:rPr>
        <w:t>паемой продукции с пропорциональным уменьшением цены договора, исходя из цены единицы продукции.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</w:t>
      </w:r>
      <w:r>
        <w:rPr>
          <w:rFonts w:ascii="Times New Roman" w:eastAsia="Times New Roman" w:hAnsi="Times New Roman" w:cs="Times New Roman"/>
          <w:sz w:val="24"/>
        </w:rPr>
        <w:t>едение преддоговорных переговоров должно быть проведено в срок, установленный для заключения договора.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</w:t>
      </w:r>
      <w:r>
        <w:rPr>
          <w:rFonts w:ascii="Times New Roman" w:eastAsia="Times New Roman" w:hAnsi="Times New Roman" w:cs="Times New Roman"/>
          <w:sz w:val="24"/>
        </w:rPr>
        <w:t>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процедура закупки приз</w:t>
      </w:r>
      <w:r>
        <w:rPr>
          <w:rFonts w:ascii="Times New Roman" w:eastAsia="Times New Roman" w:hAnsi="Times New Roman" w:cs="Times New Roman"/>
          <w:sz w:val="24"/>
        </w:rPr>
        <w:t>нана несостоявшейся (п. 4.12.15, подп. 4.17.3(2));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ЗК принято решение о заключении договора с участником закупки, соответствующим требованиям извещения, заявка которого соответствует всем установленным в извещении требованиям;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отклонение цены заявки такого</w:t>
      </w:r>
      <w:r>
        <w:rPr>
          <w:rFonts w:ascii="Times New Roman" w:eastAsia="Times New Roman" w:hAnsi="Times New Roman" w:cs="Times New Roman"/>
          <w:sz w:val="24"/>
        </w:rPr>
        <w:t xml:space="preserve"> участника от размера НМЦ составляет менее 10% (десяти процентов) от НМЦ.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Заключение договора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Договор по итогам закупки заключается в срок, указанный в п. 33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Договор по результатам закупки заключается с использованием программно-аппар</w:t>
      </w:r>
      <w:r>
        <w:rPr>
          <w:rFonts w:ascii="Times New Roman" w:eastAsia="Times New Roman" w:hAnsi="Times New Roman" w:cs="Times New Roman"/>
          <w:sz w:val="24"/>
        </w:rPr>
        <w:t>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заключения и исполнения договора, заключаемого по ито</w:t>
      </w:r>
      <w:r>
        <w:rPr>
          <w:rFonts w:ascii="Times New Roman" w:eastAsia="Times New Roman" w:hAnsi="Times New Roman" w:cs="Times New Roman"/>
          <w:sz w:val="24"/>
        </w:rPr>
        <w:t>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в соответствии с законодательством, учредительными документ</w:t>
      </w:r>
      <w:r>
        <w:rPr>
          <w:rFonts w:ascii="Times New Roman" w:eastAsia="Times New Roman" w:hAnsi="Times New Roman" w:cs="Times New Roman"/>
          <w:sz w:val="24"/>
        </w:rPr>
        <w:t>ами, указаниями собственника, учредителя, иных органов управления заказчика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и</w:t>
      </w:r>
      <w:r>
        <w:rPr>
          <w:rFonts w:ascii="Times New Roman" w:eastAsia="Times New Roman" w:hAnsi="Times New Roman" w:cs="Times New Roman"/>
          <w:sz w:val="24"/>
        </w:rPr>
        <w:t xml:space="preserve">ли в случае обжалования в антимонопольном органе действий (бездействия) заказчика, организатора закупки, ЗК, оператора ЭТП, договор заключается в срок не позднее чем через 5 (пять) дней с даты получения соответствующего одобрения (согласования) или с даты </w:t>
      </w:r>
      <w:r>
        <w:rPr>
          <w:rFonts w:ascii="Times New Roman" w:eastAsia="Times New Roman" w:hAnsi="Times New Roman" w:cs="Times New Roman"/>
          <w:sz w:val="24"/>
        </w:rPr>
        <w:t>вынесения решения антимонопольного органа.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порядке, установленном в подразд</w:t>
      </w:r>
      <w:r>
        <w:rPr>
          <w:rFonts w:ascii="Times New Roman" w:eastAsia="Times New Roman" w:hAnsi="Times New Roman" w:cs="Times New Roman"/>
          <w:sz w:val="24"/>
        </w:rPr>
        <w:t>еле 3.6,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договора, заключаемого по итогам закупки, формируется заказчиком путем включения в проект договора, включенн</w:t>
      </w:r>
      <w:r>
        <w:rPr>
          <w:rFonts w:ascii="Times New Roman" w:eastAsia="Times New Roman" w:hAnsi="Times New Roman" w:cs="Times New Roman"/>
          <w:sz w:val="24"/>
        </w:rPr>
        <w:t>ого в состав извещения, документации о закупке: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условий исполнения договора, предложенных лицом, с которым заключается договор, в том числе предложений в отношении предмета закупки, подготовленных в соответствии с требованиями к описанию продукции, установ</w:t>
      </w:r>
      <w:r>
        <w:rPr>
          <w:rFonts w:ascii="Times New Roman" w:eastAsia="Times New Roman" w:hAnsi="Times New Roman" w:cs="Times New Roman"/>
          <w:sz w:val="24"/>
        </w:rPr>
        <w:t>ленными в извещении, документации о закупке (Техническое предложение (форма 2)),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</w:t>
      </w:r>
      <w:r>
        <w:rPr>
          <w:rFonts w:ascii="Times New Roman" w:eastAsia="Times New Roman" w:hAnsi="Times New Roman" w:cs="Times New Roman"/>
          <w:sz w:val="24"/>
        </w:rPr>
        <w:t>редставленной участником закупки, с которым заключается договор;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 (п. 21 Информационной карты) и были приняты заказчиком;;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реквизитов победителя закупки (лица, с котор</w:t>
      </w:r>
      <w:r>
        <w:rPr>
          <w:rFonts w:ascii="Times New Roman" w:eastAsia="Times New Roman" w:hAnsi="Times New Roman" w:cs="Times New Roman"/>
          <w:sz w:val="24"/>
        </w:rPr>
        <w:t>ым заключается договор);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цены каждой единицы продукции, 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</w:t>
      </w:r>
      <w:r>
        <w:rPr>
          <w:rFonts w:ascii="Times New Roman" w:eastAsia="Times New Roman" w:hAnsi="Times New Roman" w:cs="Times New Roman"/>
          <w:sz w:val="24"/>
        </w:rPr>
        <w:t>купки, определяемый как результат деления цены договора, по которой заключается договор, на НМЦ;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условий, по которым было достигнуто соглашение по итогам направления и рассмотрения протокола разногласий в соответствии с п. 4.19.12. 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договора, заключ</w:t>
      </w:r>
      <w:r>
        <w:rPr>
          <w:rFonts w:ascii="Times New Roman" w:eastAsia="Times New Roman" w:hAnsi="Times New Roman" w:cs="Times New Roman"/>
          <w:sz w:val="24"/>
        </w:rPr>
        <w:t>аемого по итогам закупки, направляется заказчиком лицу, с которым заключается договор, в течение 5 (пяти) рабочих дней с даты: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</w:t>
      </w:r>
      <w:r>
        <w:rPr>
          <w:rFonts w:ascii="Times New Roman" w:eastAsia="Times New Roman" w:hAnsi="Times New Roman" w:cs="Times New Roman"/>
          <w:sz w:val="24"/>
        </w:rPr>
        <w:t>ается договор;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поступления участнику закупки, заявке которого присвоено второе место в итоговой ранжировке конкурентного способа закупки, уведомления об официальном размещении протокола об отстранении победителя закупки или о его уклонении от заключения до</w:t>
      </w:r>
      <w:r>
        <w:rPr>
          <w:rFonts w:ascii="Times New Roman" w:eastAsia="Times New Roman" w:hAnsi="Times New Roman" w:cs="Times New Roman"/>
          <w:sz w:val="24"/>
        </w:rPr>
        <w:t>говора;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поступления участнику закупки, заявке которого присвоено третье место в итоговой ранжировке конкурентного способа закупки, уведомления об официальном размещении протокола об отстранении участника, заявке которого присвоено второе место в итоговой р</w:t>
      </w:r>
      <w:r>
        <w:rPr>
          <w:rFonts w:ascii="Times New Roman" w:eastAsia="Times New Roman" w:hAnsi="Times New Roman" w:cs="Times New Roman"/>
          <w:sz w:val="24"/>
        </w:rPr>
        <w:t>анжировке или о его уклонении от заключения договора, и при условии отстранения победителя закупки или его уклонения от заключения договора.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Уведомление, направляемое на адрес электронной почты в случаях, установленных п. 4.19.7(2), 4.19.7(3), должно содер</w:t>
      </w:r>
      <w:r>
        <w:rPr>
          <w:rFonts w:ascii="Times New Roman" w:eastAsia="Times New Roman" w:hAnsi="Times New Roman" w:cs="Times New Roman"/>
          <w:sz w:val="24"/>
        </w:rPr>
        <w:t>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с которым заключается договор, в течение 5 (пяти) рабочих дней после получения проекта договора направляет заказчику следующие документы: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подписанный со своей стороны проект договора;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исполнения договора (если такое требование было устано</w:t>
      </w:r>
      <w:r>
        <w:rPr>
          <w:rFonts w:ascii="Times New Roman" w:eastAsia="Times New Roman" w:hAnsi="Times New Roman" w:cs="Times New Roman"/>
          <w:sz w:val="24"/>
        </w:rPr>
        <w:t>влено в соответствии с п. 35 информационной карты) в размере, порядке и форме, предусмотренными подразделом 4.20 с учетом, при необходимости, требований к выполнению антидемпинговых мероприятий;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копия документа, подтверждающего полномочия лица на осуществл</w:t>
      </w:r>
      <w:r>
        <w:rPr>
          <w:rFonts w:ascii="Times New Roman" w:eastAsia="Times New Roman" w:hAnsi="Times New Roman" w:cs="Times New Roman"/>
          <w:sz w:val="24"/>
        </w:rPr>
        <w:t>ение действий от имени лица, с которым заключается договор: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2977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</w:t>
      </w:r>
      <w:r>
        <w:rPr>
          <w:rFonts w:ascii="Times New Roman" w:eastAsia="Times New Roman" w:hAnsi="Times New Roman" w:cs="Times New Roman"/>
          <w:sz w:val="24"/>
        </w:rPr>
        <w:t>ческого лица, с которым заключается договор, без доверенности (в случае, если договор подписывается руководителем);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2977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</w:t>
      </w:r>
      <w:r>
        <w:rPr>
          <w:rFonts w:ascii="Times New Roman" w:eastAsia="Times New Roman" w:hAnsi="Times New Roman" w:cs="Times New Roman"/>
          <w:sz w:val="24"/>
        </w:rPr>
        <w:t>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о том, что если</w:t>
      </w:r>
      <w:r>
        <w:rPr>
          <w:rFonts w:ascii="Times New Roman" w:eastAsia="Times New Roman" w:hAnsi="Times New Roman" w:cs="Times New Roman"/>
          <w:sz w:val="24"/>
        </w:rPr>
        <w:t xml:space="preserve"> лицу, с которым заключается договор,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</w:t>
      </w:r>
      <w:r>
        <w:rPr>
          <w:rFonts w:ascii="Times New Roman" w:eastAsia="Times New Roman" w:hAnsi="Times New Roman" w:cs="Times New Roman"/>
          <w:sz w:val="24"/>
        </w:rPr>
        <w:t>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</w:t>
      </w:r>
      <w:r>
        <w:rPr>
          <w:rFonts w:ascii="Times New Roman" w:eastAsia="Times New Roman" w:hAnsi="Times New Roman" w:cs="Times New Roman"/>
          <w:sz w:val="24"/>
        </w:rPr>
        <w:t>казанного решения до окончания срока, указанного в п. 4.19.9,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</w:t>
      </w:r>
      <w:r>
        <w:rPr>
          <w:rFonts w:ascii="Times New Roman" w:eastAsia="Times New Roman" w:hAnsi="Times New Roman" w:cs="Times New Roman"/>
          <w:sz w:val="24"/>
        </w:rPr>
        <w:t>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о том, что если</w:t>
      </w:r>
      <w:r>
        <w:rPr>
          <w:rFonts w:ascii="Times New Roman" w:eastAsia="Times New Roman" w:hAnsi="Times New Roman" w:cs="Times New Roman"/>
          <w:sz w:val="24"/>
        </w:rPr>
        <w:t xml:space="preserve"> лицу, с которым заключается договор, не требуется представление решения об одобрении или о совершении сделки с заинтересованностью, либо копия решения об одобрении или о совершении сделки с заинтересованностью, если требование о наличии такого решения уст</w:t>
      </w:r>
      <w:r>
        <w:rPr>
          <w:rFonts w:ascii="Times New Roman" w:eastAsia="Times New Roman" w:hAnsi="Times New Roman" w:cs="Times New Roman"/>
          <w:sz w:val="24"/>
        </w:rPr>
        <w:t>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</w:t>
      </w:r>
      <w:r>
        <w:rPr>
          <w:rFonts w:ascii="Times New Roman" w:eastAsia="Times New Roman" w:hAnsi="Times New Roman" w:cs="Times New Roman"/>
          <w:sz w:val="24"/>
        </w:rPr>
        <w:t>и получение указанного решения до окончания срока, указанного в п. 4.19.9,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</w:t>
      </w:r>
      <w:r>
        <w:rPr>
          <w:rFonts w:ascii="Times New Roman" w:eastAsia="Times New Roman" w:hAnsi="Times New Roman" w:cs="Times New Roman"/>
          <w:sz w:val="24"/>
        </w:rPr>
        <w:t>етенции которого относится вопрос об одобрении или о совершении сделки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</w:t>
      </w:r>
      <w:r>
        <w:rPr>
          <w:rFonts w:ascii="Times New Roman" w:eastAsia="Times New Roman" w:hAnsi="Times New Roman" w:cs="Times New Roman"/>
          <w:sz w:val="24"/>
        </w:rPr>
        <w:t>мотренном п. 4.19.11;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разногласий в случае, предусмотренном п. 4.19.12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документов, указанных в пп. 4.19.9(3) - 4.19.9(7) не требуется, если они были предоставлены в составе заявки на участие в закупке.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случае, если в п. 35 информационной карты установлено требование о предоставлении обеспечения исполнения договора, и такое обеспечение не было предоставлено согласно п. 4.19.9(2), лицо, с которым заключается договор обязуется предоставить обеспечение не </w:t>
      </w:r>
      <w:r>
        <w:rPr>
          <w:rFonts w:ascii="Times New Roman" w:eastAsia="Times New Roman" w:hAnsi="Times New Roman" w:cs="Times New Roman"/>
          <w:sz w:val="24"/>
        </w:rPr>
        <w:t>позднее, чем за 2 (два) рабочих дня до истечения предельного срока, предусмотренного п. 33 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</w:t>
      </w:r>
      <w:r>
        <w:rPr>
          <w:rFonts w:ascii="Times New Roman" w:eastAsia="Times New Roman" w:hAnsi="Times New Roman" w:cs="Times New Roman"/>
          <w:sz w:val="24"/>
        </w:rPr>
        <w:t xml:space="preserve"> форме, предусмотренными извещением, документацией о закупке. 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наличия разногласий по проекту договора, направленному заказчиком согласно п. 4.19.7, лицо, с которым заключается договор, в течение 2 (двух) рабочих дней составляет и направляет заказ</w:t>
      </w:r>
      <w:r>
        <w:rPr>
          <w:rFonts w:ascii="Times New Roman" w:eastAsia="Times New Roman" w:hAnsi="Times New Roman" w:cs="Times New Roman"/>
          <w:sz w:val="24"/>
        </w:rPr>
        <w:t>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</w:t>
      </w:r>
      <w:r>
        <w:rPr>
          <w:rFonts w:ascii="Times New Roman" w:eastAsia="Times New Roman" w:hAnsi="Times New Roman" w:cs="Times New Roman"/>
          <w:sz w:val="24"/>
        </w:rPr>
        <w:t xml:space="preserve">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</w:t>
      </w:r>
      <w:r>
        <w:rPr>
          <w:rFonts w:ascii="Times New Roman" w:eastAsia="Times New Roman" w:hAnsi="Times New Roman" w:cs="Times New Roman"/>
          <w:sz w:val="24"/>
        </w:rPr>
        <w:t xml:space="preserve"> частично содержащиеся в протоколе разногласий замечания. Направление протокола разногласий осуществляется однократно.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формировании проекта договора по итогам проведения процедуры закупки заказчик несет полную ответственность за соответствие направляем</w:t>
      </w:r>
      <w:r>
        <w:rPr>
          <w:rFonts w:ascii="Times New Roman" w:eastAsia="Times New Roman" w:hAnsi="Times New Roman" w:cs="Times New Roman"/>
          <w:sz w:val="24"/>
        </w:rPr>
        <w:t>ого проекта договора условиям документации о закупке а также прочим условиям в соответствии с п. 4.19.6. 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Заключение договора в электронной форме, обмен документами для заключения договора или в процессе заключения договора осуществляется в соответствии с </w:t>
      </w:r>
      <w:r>
        <w:rPr>
          <w:rFonts w:ascii="Times New Roman" w:eastAsia="Times New Roman" w:hAnsi="Times New Roman" w:cs="Times New Roman"/>
          <w:sz w:val="24"/>
        </w:rPr>
        <w:t>регламентом и функционалом ЭТП, с использованием которой проводилась закупка. 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допускается перемена стороны по договору, за</w:t>
      </w:r>
      <w:r>
        <w:rPr>
          <w:rFonts w:ascii="Times New Roman" w:eastAsia="Times New Roman" w:hAnsi="Times New Roman" w:cs="Times New Roman"/>
          <w:sz w:val="24"/>
        </w:rPr>
        <w:t xml:space="preserve"> исключением следующих случаев: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</w:t>
      </w:r>
      <w:r>
        <w:rPr>
          <w:rFonts w:ascii="Times New Roman" w:eastAsia="Times New Roman" w:hAnsi="Times New Roman" w:cs="Times New Roman"/>
          <w:sz w:val="24"/>
        </w:rPr>
        <w:t>вующего договора;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решения Центральной закупочной комиссии в отношении договоров, заключенных Корпорацией;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</w:t>
      </w:r>
      <w:r>
        <w:rPr>
          <w:rFonts w:ascii="Times New Roman" w:eastAsia="Times New Roman" w:hAnsi="Times New Roman" w:cs="Times New Roman"/>
          <w:sz w:val="24"/>
        </w:rPr>
        <w:t xml:space="preserve">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закупки признается уклонившимся от зак</w:t>
      </w:r>
      <w:r>
        <w:rPr>
          <w:rFonts w:ascii="Times New Roman" w:eastAsia="Times New Roman" w:hAnsi="Times New Roman" w:cs="Times New Roman"/>
          <w:sz w:val="24"/>
        </w:rPr>
        <w:t>лючения договора в случае: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непредставления подписанного им проекта договора в предусмотренные извещением сроки;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непредставления им обеспечения исполнения договора в течение срока, указанного в п. 4.19.11, в том числе предоставление обеспечения исполнения д</w:t>
      </w:r>
      <w:r>
        <w:rPr>
          <w:rFonts w:ascii="Times New Roman" w:eastAsia="Times New Roman" w:hAnsi="Times New Roman" w:cs="Times New Roman"/>
          <w:sz w:val="24"/>
        </w:rPr>
        <w:t>оговора в меньшем размере (с учетом, при необходимости, антидемпинговых мер),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поступления заказчику в </w:t>
      </w:r>
      <w:r>
        <w:rPr>
          <w:rFonts w:ascii="Times New Roman" w:eastAsia="Times New Roman" w:hAnsi="Times New Roman" w:cs="Times New Roman"/>
          <w:sz w:val="24"/>
        </w:rPr>
        <w:t>письменной форме заявления об отказе от подписания договора;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предъявления встречных требований по условиям договора, за исключением протокола разногласий, составленного с соблюдением требований извещения;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непредоставления документов, предусмотренных в п. 4</w:t>
      </w:r>
      <w:r>
        <w:rPr>
          <w:rFonts w:ascii="Times New Roman" w:eastAsia="Times New Roman" w:hAnsi="Times New Roman" w:cs="Times New Roman"/>
          <w:sz w:val="24"/>
        </w:rPr>
        <w:t>.19.9, и/или предоставление недостоверных сведений в составе таких документов с учетом особенностей, предусмотренных в п. 4.19.16(2).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удержать обесп</w:t>
      </w:r>
      <w:r>
        <w:rPr>
          <w:rFonts w:ascii="Times New Roman" w:eastAsia="Times New Roman" w:hAnsi="Times New Roman" w:cs="Times New Roman"/>
          <w:sz w:val="24"/>
        </w:rPr>
        <w:t>ечение заявки такого лица (если требование об обеспечении заявки было предусмотрено в п. 20 информационной карты);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направить обраще</w:t>
      </w:r>
      <w:r>
        <w:rPr>
          <w:rFonts w:ascii="Times New Roman" w:eastAsia="Times New Roman" w:hAnsi="Times New Roman" w:cs="Times New Roman"/>
          <w:sz w:val="24"/>
        </w:rPr>
        <w:t>ние о включении сведений о таком лице в реестр недобросовестных поставщиков Корпорации.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обратиться в суд с иском о понуждении победителя закупки заключить договор по итогам закупки, </w:t>
      </w:r>
      <w:r>
        <w:rPr>
          <w:rFonts w:ascii="Times New Roman" w:eastAsia="Times New Roman" w:hAnsi="Times New Roman" w:cs="Times New Roman"/>
          <w:sz w:val="24"/>
        </w:rPr>
        <w:t>а также о возмещении убытков, причиненных уклонением от заключения договора;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уклонения победителя закупки и участника закупки, занявшего второе место, от з</w:t>
      </w:r>
      <w:r>
        <w:rPr>
          <w:rFonts w:ascii="Times New Roman" w:eastAsia="Times New Roman" w:hAnsi="Times New Roman" w:cs="Times New Roman"/>
          <w:sz w:val="24"/>
        </w:rPr>
        <w:t>аключения договора заказчик вправе: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обратиться в суд с иском о понуждении участника, занявшего</w:t>
      </w:r>
      <w:r>
        <w:rPr>
          <w:rFonts w:ascii="Times New Roman" w:eastAsia="Times New Roman" w:hAnsi="Times New Roman" w:cs="Times New Roman"/>
          <w:sz w:val="24"/>
        </w:rPr>
        <w:t xml:space="preserve"> второе место в ранжировке, заключить договор по итогам закупки, а также о возмещении убытков, причиненных уклонением от заключения договора;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исполнении договор</w:t>
      </w:r>
      <w:r>
        <w:rPr>
          <w:rFonts w:ascii="Times New Roman" w:eastAsia="Times New Roman" w:hAnsi="Times New Roman" w:cs="Times New Roman"/>
          <w:sz w:val="24"/>
        </w:rPr>
        <w:t xml:space="preserve">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</w:t>
      </w:r>
      <w:r>
        <w:rPr>
          <w:rFonts w:ascii="Times New Roman" w:eastAsia="Times New Roman" w:hAnsi="Times New Roman" w:cs="Times New Roman"/>
          <w:sz w:val="24"/>
        </w:rPr>
        <w:t>технические и функциональные характеристики (потребительские свойства), эксплуатационные характеристики таких товаров не должны уступать качеству и соответствующим техническим, функциональным характеристикам (потребительским свойствам), эксплуатационным ха</w:t>
      </w:r>
      <w:r>
        <w:rPr>
          <w:rFonts w:ascii="Times New Roman" w:eastAsia="Times New Roman" w:hAnsi="Times New Roman" w:cs="Times New Roman"/>
          <w:sz w:val="24"/>
        </w:rPr>
        <w:t>рактеристикам товаров, указанных в договоре.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</w:t>
      </w:r>
      <w:r>
        <w:rPr>
          <w:rFonts w:ascii="Times New Roman" w:eastAsia="Times New Roman" w:hAnsi="Times New Roman" w:cs="Times New Roman"/>
          <w:sz w:val="24"/>
        </w:rPr>
        <w:t>у (отдельному этапу договора), в срок не более 15 (пятнадцати)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договора).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 исполнения договора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это указано в п. 35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карты, участник закупки, с которым заключается договор, должен предоставить обеспечение исполнения договора.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 обеспечения исполнения договора установлен в п. 35 информа</w:t>
      </w:r>
      <w:r>
        <w:rPr>
          <w:rFonts w:ascii="Times New Roman" w:eastAsia="Times New Roman" w:hAnsi="Times New Roman" w:cs="Times New Roman"/>
          <w:sz w:val="24"/>
        </w:rPr>
        <w:t>ционной карты.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Документ, подтверждающий предоставление обеспечения исполнения договора, должен быть предъявлен заказчику с использованием программно-аппаратных средств ЭТП до момента заключения договора в сроки, предусмотренные п. 4.19.11. В случае непредо</w:t>
      </w:r>
      <w:r>
        <w:rPr>
          <w:rFonts w:ascii="Times New Roman" w:eastAsia="Times New Roman" w:hAnsi="Times New Roman" w:cs="Times New Roman"/>
          <w:sz w:val="24"/>
        </w:rPr>
        <w:t>ставления обеспечения 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33 информационной карты.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исполнения договора может бы</w:t>
      </w:r>
      <w:r>
        <w:rPr>
          <w:rFonts w:ascii="Times New Roman" w:eastAsia="Times New Roman" w:hAnsi="Times New Roman" w:cs="Times New Roman"/>
          <w:sz w:val="24"/>
        </w:rPr>
        <w:t>ть предоставлено: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виде безотзывной независимой (банковской) гарантии, выданной банком и соответствующей требованиям, установленным в п. 4.20.6;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путем перечисления денежных средств на расчетный счет заказчика в соответствии с требованиями проекта договора</w:t>
      </w:r>
      <w:r>
        <w:rPr>
          <w:rFonts w:ascii="Times New Roman" w:eastAsia="Times New Roman" w:hAnsi="Times New Roman" w:cs="Times New Roman"/>
          <w:sz w:val="24"/>
        </w:rPr>
        <w:t xml:space="preserve"> (разд. 8).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предоставления обеспечения исполнения договора в форме независимой (банковской) гарантии такая гарантия должн</w:t>
      </w:r>
      <w:r>
        <w:rPr>
          <w:rFonts w:ascii="Times New Roman" w:eastAsia="Times New Roman" w:hAnsi="Times New Roman" w:cs="Times New Roman"/>
          <w:sz w:val="24"/>
        </w:rPr>
        <w:t>а отвечать, как минимум, следующим требованиям: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должна быть безотзывной;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бенефициаром в гарантии должен быть указан заказчик, принципалом – победитель закупки или участник закупки, с которым заключается договор, гарантом – банк, выдавший гарантию;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гарантия</w:t>
      </w:r>
      <w:r>
        <w:rPr>
          <w:rFonts w:ascii="Times New Roman" w:eastAsia="Times New Roman" w:hAnsi="Times New Roman" w:cs="Times New Roman"/>
          <w:sz w:val="24"/>
        </w:rPr>
        <w:t xml:space="preserve"> должна быть составлена с учетом требований законодательства Российской Федерации;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гарантия должна быть выдана банком, соответствующим требованиям, установленным Приложением 10 к Положению о закупке;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сумма гарантии должна быть не менее суммы обеспечения ис</w:t>
      </w:r>
      <w:r>
        <w:rPr>
          <w:rFonts w:ascii="Times New Roman" w:eastAsia="Times New Roman" w:hAnsi="Times New Roman" w:cs="Times New Roman"/>
          <w:sz w:val="24"/>
        </w:rPr>
        <w:t>полнения договора, установленной в п. 35 информационной карты;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гарантия должна содержать обязательства принципала, надлеж</w:t>
      </w:r>
      <w:r>
        <w:rPr>
          <w:rFonts w:ascii="Times New Roman" w:eastAsia="Times New Roman" w:hAnsi="Times New Roman" w:cs="Times New Roman"/>
          <w:sz w:val="24"/>
        </w:rPr>
        <w:t>ащее исполнение которых обеспечивается гарантией, в соответствии с проектом договора (разд. 8), включая ссылку на конкретную процедуру закупки, по итогам которой заключается такой договор;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гарантия должна содержать указание на согласие гаранта с тем, что и</w:t>
      </w:r>
      <w:r>
        <w:rPr>
          <w:rFonts w:ascii="Times New Roman" w:eastAsia="Times New Roman" w:hAnsi="Times New Roman" w:cs="Times New Roman"/>
          <w:sz w:val="24"/>
        </w:rPr>
        <w:t>зменения и дополнения, внесенные в договор, не освобождают его от обязательств по соответствующей гарантии;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гарантии прямо должно быть предусмотрено безусловное право бенефициара на истребование суммы гарантии полностью или частично в случае неисполнения</w:t>
      </w:r>
      <w:r>
        <w:rPr>
          <w:rFonts w:ascii="Times New Roman" w:eastAsia="Times New Roman" w:hAnsi="Times New Roman" w:cs="Times New Roman"/>
          <w:sz w:val="24"/>
        </w:rPr>
        <w:t xml:space="preserve"> принципалом своих обязательств по договору в предусмотренные сроки.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возврата аванса (поставщик обязуется вернуть аванс в слу</w:t>
      </w:r>
      <w:r>
        <w:rPr>
          <w:rFonts w:ascii="Times New Roman" w:eastAsia="Times New Roman" w:hAnsi="Times New Roman" w:cs="Times New Roman"/>
          <w:sz w:val="24"/>
        </w:rPr>
        <w:t>чае неисполнения обязательств, покрываемых авансом);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исполнения основных обязательств по договору;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исполнения гарантийных обязательств;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уплаты штрафных санкций (неустойки, пени, штрафы), начисленных заказчиком в случае н</w:t>
      </w:r>
      <w:r>
        <w:rPr>
          <w:rFonts w:ascii="Times New Roman" w:eastAsia="Times New Roman" w:hAnsi="Times New Roman" w:cs="Times New Roman"/>
          <w:sz w:val="24"/>
        </w:rPr>
        <w:t>еисполнения или ненадлежащего исполнения поставщиком своих обязательств по договору.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(разд. 8).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неисполнения или</w:t>
      </w:r>
      <w:r>
        <w:rPr>
          <w:rFonts w:ascii="Times New Roman" w:eastAsia="Times New Roman" w:hAnsi="Times New Roman" w:cs="Times New Roman"/>
          <w:sz w:val="24"/>
        </w:rPr>
        <w:t xml:space="preserve">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проекте договора (разд. 8).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и сроки возврата обеспечения исполнения договора в случае над</w:t>
      </w:r>
      <w:r>
        <w:rPr>
          <w:rFonts w:ascii="Times New Roman" w:eastAsia="Times New Roman" w:hAnsi="Times New Roman" w:cs="Times New Roman"/>
          <w:sz w:val="24"/>
        </w:rPr>
        <w:t>лежащего исполнения поставщиком своих обязательств установлены в проекте договора (разд. 8).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</w:t>
      </w:r>
      <w:r>
        <w:rPr>
          <w:rFonts w:ascii="Times New Roman" w:eastAsia="Times New Roman" w:hAnsi="Times New Roman" w:cs="Times New Roman"/>
          <w:sz w:val="24"/>
        </w:rPr>
        <w:t>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в проекте договора (разд. 8) 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</w:t>
      </w:r>
      <w:r>
        <w:rPr>
          <w:rFonts w:ascii="Times New Roman" w:eastAsia="Times New Roman" w:hAnsi="Times New Roman" w:cs="Times New Roman"/>
          <w:sz w:val="24"/>
        </w:rPr>
        <w:t>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:rsidR="003235D9" w:rsidRDefault="00361CE4">
      <w:pPr>
        <w:keepNext/>
        <w:keepLines/>
        <w:pageBreakBefore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УЧАСТНИКАМ ЗАКУПКИ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требовани</w:t>
      </w:r>
      <w:r>
        <w:rPr>
          <w:rFonts w:ascii="Times New Roman" w:eastAsia="Times New Roman" w:hAnsi="Times New Roman" w:cs="Times New Roman"/>
          <w:b/>
          <w:sz w:val="24"/>
        </w:rPr>
        <w:t>я к участникам закупки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Участником закупки может быть только лицо, являющееся субъектом МСП, а также физическое лица, не являющееся индивидуальным предпринимателем и применяющее специальный налоговый режим «Налог на профессиональный налог» (или несколько юр</w:t>
      </w:r>
      <w:r>
        <w:rPr>
          <w:rFonts w:ascii="Times New Roman" w:eastAsia="Times New Roman" w:hAnsi="Times New Roman" w:cs="Times New Roman"/>
          <w:sz w:val="24"/>
        </w:rPr>
        <w:t>идических лиц, выступающих на стороне одного участника закупки). Условия участия субъектов МСП, а также лиц, применяющих специальный налоговый режим «Налог на профессиональный налог» установлены в п. 5.3.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закупки должны обладать общей и специальн</w:t>
      </w:r>
      <w:r>
        <w:rPr>
          <w:rFonts w:ascii="Times New Roman" w:eastAsia="Times New Roman" w:hAnsi="Times New Roman" w:cs="Times New Roman"/>
          <w:sz w:val="24"/>
        </w:rPr>
        <w:t>ой гражданской правоспособностью в полном объеме для заключения и исполнения договора по результатам закупки.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Полный перечень обязательных требований к участникам закупки указан в п. 15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п. 16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карты, помимо обязательны</w:t>
      </w:r>
      <w:r>
        <w:rPr>
          <w:rFonts w:ascii="Times New Roman" w:eastAsia="Times New Roman" w:hAnsi="Times New Roman" w:cs="Times New Roman"/>
          <w:sz w:val="24"/>
        </w:rPr>
        <w:t>х требований к участникам закупки, могут быть установлены дополнительные требования, которым должны соответствовать участники закупки.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п. 17 информационной карты, помимо обязательных и дополнительных требований к участникам закупки, могут быть установлен</w:t>
      </w:r>
      <w:r>
        <w:rPr>
          <w:rFonts w:ascii="Times New Roman" w:eastAsia="Times New Roman" w:hAnsi="Times New Roman" w:cs="Times New Roman"/>
          <w:sz w:val="24"/>
        </w:rPr>
        <w:t>ы квалификационные требования, которым должны соответствовать участники закупки.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информационной</w:t>
      </w:r>
      <w:r>
        <w:rPr>
          <w:rFonts w:ascii="Times New Roman" w:eastAsia="Times New Roman" w:hAnsi="Times New Roman" w:cs="Times New Roman"/>
          <w:sz w:val="24"/>
        </w:rPr>
        <w:t xml:space="preserve"> карте.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</w:t>
      </w:r>
      <w:r>
        <w:rPr>
          <w:rFonts w:ascii="Times New Roman" w:eastAsia="Times New Roman" w:hAnsi="Times New Roman" w:cs="Times New Roman"/>
          <w:sz w:val="24"/>
        </w:rPr>
        <w:t>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проведении закупки, предметом договора по которой являются работы по проектированию, строител</w:t>
      </w:r>
      <w:r>
        <w:rPr>
          <w:rFonts w:ascii="Times New Roman" w:eastAsia="Times New Roman" w:hAnsi="Times New Roman" w:cs="Times New Roman"/>
          <w:sz w:val="24"/>
        </w:rPr>
        <w:t>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15, 16, 17 информационной карты могут быть установлены требования к привлек</w:t>
      </w:r>
      <w:r>
        <w:rPr>
          <w:rFonts w:ascii="Times New Roman" w:eastAsia="Times New Roman" w:hAnsi="Times New Roman" w:cs="Times New Roman"/>
          <w:sz w:val="24"/>
        </w:rPr>
        <w:t>аемым участниками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</w:t>
      </w:r>
      <w:r>
        <w:rPr>
          <w:rFonts w:ascii="Times New Roman" w:eastAsia="Times New Roman" w:hAnsi="Times New Roman" w:cs="Times New Roman"/>
          <w:sz w:val="24"/>
        </w:rPr>
        <w:t xml:space="preserve">численные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 к информационной карте, относительно привлекаемых лиц. 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участия коллективных участников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целей проведения настоящей закупки лица, выступающие на стороне одного участника процедуры закупки, рассматриваются в качестве кол</w:t>
      </w:r>
      <w:r>
        <w:rPr>
          <w:rFonts w:ascii="Times New Roman" w:eastAsia="Times New Roman" w:hAnsi="Times New Roman" w:cs="Times New Roman"/>
          <w:sz w:val="24"/>
        </w:rPr>
        <w:t>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Лица, выступающие на стороне одного участника процедуры закупки, обязаны заключить между собой сог</w:t>
      </w:r>
      <w:r>
        <w:rPr>
          <w:rFonts w:ascii="Times New Roman" w:eastAsia="Times New Roman" w:hAnsi="Times New Roman" w:cs="Times New Roman"/>
          <w:sz w:val="24"/>
        </w:rPr>
        <w:t>лашение, которое должно отвечать следующим требованиям: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соответствие нормам Гражданского кодекса Российской Федерации;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соглашении должны быть четко определены права и обязанности членов коллективного участника как в рамках участия в закупке, так и в рамках исполнения договора;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соглашении должно быть приведено четкое распределение номенклатуры, объемов (количества), сто</w:t>
      </w:r>
      <w:r>
        <w:rPr>
          <w:rFonts w:ascii="Times New Roman" w:eastAsia="Times New Roman" w:hAnsi="Times New Roman" w:cs="Times New Roman"/>
          <w:sz w:val="24"/>
        </w:rPr>
        <w:t>имости (в процентах от общей стоимости ценового предложения участника закупки) и сроков поставки товаров, выполнения работ, оказания услуг между членами коллективного участника (допускается использование формы, установленной в подразделе 7.3); при этом сог</w:t>
      </w:r>
      <w:r>
        <w:rPr>
          <w:rFonts w:ascii="Times New Roman" w:eastAsia="Times New Roman" w:hAnsi="Times New Roman" w:cs="Times New Roman"/>
          <w:sz w:val="24"/>
        </w:rPr>
        <w:t>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</w:t>
      </w:r>
      <w:r>
        <w:rPr>
          <w:rFonts w:ascii="Times New Roman" w:eastAsia="Times New Roman" w:hAnsi="Times New Roman" w:cs="Times New Roman"/>
          <w:sz w:val="24"/>
        </w:rPr>
        <w:t>ми в состав коллективного участника и обладающими необходимой правоспособностью;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соглашении должен быть </w:t>
      </w:r>
      <w:r>
        <w:rPr>
          <w:rFonts w:ascii="Times New Roman" w:eastAsia="Times New Roman" w:hAnsi="Times New Roman" w:cs="Times New Roman"/>
          <w:sz w:val="24"/>
        </w:rPr>
        <w:t>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</w:t>
      </w:r>
      <w:r>
        <w:rPr>
          <w:rFonts w:ascii="Times New Roman" w:eastAsia="Times New Roman" w:hAnsi="Times New Roman" w:cs="Times New Roman"/>
          <w:sz w:val="24"/>
        </w:rPr>
        <w:t>ения, а также порядок предъявления и рассмотрения претензий заказчика;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</w:t>
      </w:r>
      <w:r>
        <w:rPr>
          <w:rFonts w:ascii="Times New Roman" w:eastAsia="Times New Roman" w:hAnsi="Times New Roman" w:cs="Times New Roman"/>
          <w:sz w:val="24"/>
        </w:rPr>
        <w:t>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</w:t>
      </w:r>
      <w:r>
        <w:rPr>
          <w:rFonts w:ascii="Times New Roman" w:eastAsia="Times New Roman" w:hAnsi="Times New Roman" w:cs="Times New Roman"/>
          <w:sz w:val="24"/>
        </w:rPr>
        <w:t>ьств и предоставляемых прав определяется в соответствии с распределением номенклатуры, объемов (количества), стоимости (в процентах от общей стоимости ценового предложения участника закупки)  и сроков поставки товаров, выполнения работ, оказания услуг межд</w:t>
      </w:r>
      <w:r>
        <w:rPr>
          <w:rFonts w:ascii="Times New Roman" w:eastAsia="Times New Roman" w:hAnsi="Times New Roman" w:cs="Times New Roman"/>
          <w:sz w:val="24"/>
        </w:rPr>
        <w:t>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</w:t>
      </w:r>
      <w:r>
        <w:rPr>
          <w:rFonts w:ascii="Times New Roman" w:eastAsia="Times New Roman" w:hAnsi="Times New Roman" w:cs="Times New Roman"/>
          <w:sz w:val="24"/>
        </w:rPr>
        <w:t>асно условиям извещения.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 В случае непредоставления в составе заявки соответствующего соглашения или предоставления соглашения, не соответствую</w:t>
      </w:r>
      <w:r>
        <w:rPr>
          <w:rFonts w:ascii="Times New Roman" w:eastAsia="Times New Roman" w:hAnsi="Times New Roman" w:cs="Times New Roman"/>
          <w:sz w:val="24"/>
        </w:rPr>
        <w:t>щего требованиям п. 5.2.2, заявка коллективного участника подлежит отклонению..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коллективного участника должны самостоятельно отвечать требованиям, установленным к участникам закупки в части общей гражданской правоспособности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(</w:t>
      </w:r>
      <w:r>
        <w:rPr>
          <w:rFonts w:ascii="Times New Roman" w:eastAsia="Times New Roman" w:hAnsi="Times New Roman" w:cs="Times New Roman"/>
          <w:sz w:val="24"/>
        </w:rPr>
        <w:t xml:space="preserve">пункты 1.11.5 и 2.1) к информационной карте, а отдельные члены коллективного участника также должны обладать специальной правоспособностью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(пункт 1.7) к информационной карте в той части, которая требуется в соответствии с законодател</w:t>
      </w:r>
      <w:r>
        <w:rPr>
          <w:rFonts w:ascii="Times New Roman" w:eastAsia="Times New Roman" w:hAnsi="Times New Roman" w:cs="Times New Roman"/>
          <w:sz w:val="24"/>
        </w:rPr>
        <w:t>ьством для выполнения переданного им объема товаров, работ, услуг согласно распределению номенклатуры и объемов (количества) поставки товаров, выполнения работ, оказания услуг между членами коллективного участника, указанному в соглашении (иметь соответств</w:t>
      </w:r>
      <w:r>
        <w:rPr>
          <w:rFonts w:ascii="Times New Roman" w:eastAsia="Times New Roman" w:hAnsi="Times New Roman" w:cs="Times New Roman"/>
          <w:sz w:val="24"/>
        </w:rPr>
        <w:t>ующие действующие лицензии, свидетельства, допуски саморегулируемой организации и другие разрешительные документы на поставку товаров, выполнение работ, оказание услуг).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Дополнительные требования к участникам закупки предъявляются к членам коллективного уч</w:t>
      </w:r>
      <w:r>
        <w:rPr>
          <w:rFonts w:ascii="Times New Roman" w:eastAsia="Times New Roman" w:hAnsi="Times New Roman" w:cs="Times New Roman"/>
          <w:sz w:val="24"/>
        </w:rPr>
        <w:t>астника в случае, если такие требования установлены в п. 16 информационной карты,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участника, которые осуществляют не</w:t>
      </w:r>
      <w:r>
        <w:rPr>
          <w:rFonts w:ascii="Times New Roman" w:eastAsia="Times New Roman" w:hAnsi="Times New Roman" w:cs="Times New Roman"/>
          <w:sz w:val="24"/>
        </w:rPr>
        <w:t>посредственную поставку товаров, выполнение работ, оказание услуг, являющихся объектами интеллектуальной собственности в соответствии с законодательством.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Квалификационные требования к участникам закупки предъявляются к членам коллективного участника в слу</w:t>
      </w:r>
      <w:r>
        <w:rPr>
          <w:rFonts w:ascii="Times New Roman" w:eastAsia="Times New Roman" w:hAnsi="Times New Roman" w:cs="Times New Roman"/>
          <w:sz w:val="24"/>
        </w:rPr>
        <w:t>чае, если такие требования установлены в п. 17 информационной карты. При рассмотрении заявки коллективного участника на предмет соответствия данным квалификационным требованиям показатели, заявленные всеми членами коллективного участника, суммируются. В сл</w:t>
      </w:r>
      <w:r>
        <w:rPr>
          <w:rFonts w:ascii="Times New Roman" w:eastAsia="Times New Roman" w:hAnsi="Times New Roman" w:cs="Times New Roman"/>
          <w:sz w:val="24"/>
        </w:rPr>
        <w:t>учае установления требования о наличии действующей системы менеджмента качества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</w:t>
      </w:r>
      <w:r>
        <w:rPr>
          <w:rFonts w:ascii="Times New Roman" w:eastAsia="Times New Roman" w:hAnsi="Times New Roman" w:cs="Times New Roman"/>
          <w:sz w:val="24"/>
        </w:rPr>
        <w:t>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(количества) поставки товаров, выполнения работ, оказания услуг межд</w:t>
      </w:r>
      <w:r>
        <w:rPr>
          <w:rFonts w:ascii="Times New Roman" w:eastAsia="Times New Roman" w:hAnsi="Times New Roman" w:cs="Times New Roman"/>
          <w:sz w:val="24"/>
        </w:rPr>
        <w:t>у членами коллективного участника, указанному в соглашении.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несоответствия членов коллективного участника применимым к ним с учетом п. 5.2.4 –5.2.6 требованиям настоящего извещения, заявка такого коллективного участника отклоняется в рамках отборо</w:t>
      </w:r>
      <w:r>
        <w:rPr>
          <w:rFonts w:ascii="Times New Roman" w:eastAsia="Times New Roman" w:hAnsi="Times New Roman" w:cs="Times New Roman"/>
          <w:sz w:val="24"/>
        </w:rPr>
        <w:t>чной стадии от дальнейшего участия в закупке.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 коллективного участника не вправе подавать самостоятельную заявку на </w:t>
      </w:r>
      <w:r>
        <w:rPr>
          <w:rFonts w:ascii="Times New Roman" w:eastAsia="Times New Roman" w:hAnsi="Times New Roman" w:cs="Times New Roman"/>
          <w:sz w:val="24"/>
        </w:rPr>
        <w:t>участие в закупке или входить в состав других коллективных участников.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</w:t>
      </w:r>
      <w:r>
        <w:rPr>
          <w:rFonts w:ascii="Times New Roman" w:eastAsia="Times New Roman" w:hAnsi="Times New Roman" w:cs="Times New Roman"/>
          <w:sz w:val="24"/>
        </w:rPr>
        <w:t>сть и условия дополнительного привлечения субподрядчиков (соисполнителей) – юридических или физических лиц, выполняющих часть поставок, работ, услуг по договору, установлены в проекте договора (разд.8). Однако при рассмотрении заявок опыт и ресурсы субподр</w:t>
      </w:r>
      <w:r>
        <w:rPr>
          <w:rFonts w:ascii="Times New Roman" w:eastAsia="Times New Roman" w:hAnsi="Times New Roman" w:cs="Times New Roman"/>
          <w:sz w:val="24"/>
        </w:rPr>
        <w:t>ядчиков, не являющихся членами коллективного участника, не учитываются.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</w:t>
      </w:r>
      <w:r>
        <w:rPr>
          <w:rFonts w:ascii="Times New Roman" w:eastAsia="Times New Roman" w:hAnsi="Times New Roman" w:cs="Times New Roman"/>
          <w:sz w:val="24"/>
        </w:rPr>
        <w:t>троительства и закупки товаров, работ, услуг, связанных с использованием атомной энергии в п. 15, 16, 17 информационной карты могут быть установлены требования, которым должны соответствовать привлекаемые членами коллективного участника закупки субподрядчи</w:t>
      </w:r>
      <w:r>
        <w:rPr>
          <w:rFonts w:ascii="Times New Roman" w:eastAsia="Times New Roman" w:hAnsi="Times New Roman" w:cs="Times New Roman"/>
          <w:sz w:val="24"/>
        </w:rPr>
        <w:t xml:space="preserve">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инфо</w:t>
      </w:r>
      <w:r>
        <w:rPr>
          <w:rFonts w:ascii="Times New Roman" w:eastAsia="Times New Roman" w:hAnsi="Times New Roman" w:cs="Times New Roman"/>
          <w:sz w:val="24"/>
        </w:rPr>
        <w:t>рмационной карте, относительно привлекаемых лиц.</w:t>
      </w: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участия субъектов малого и среднего предпринимательства</w:t>
      </w:r>
    </w:p>
    <w:p w:rsidR="003235D9" w:rsidRDefault="00361CE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общем случае субъекты МСП, а также физические лица, не являющиеся индивидуальными предпринимателями и применяющие специальный налоговый режим «Налог на профессиональный налог», участвуют в проводимой закупке на равных основаниях с остальными участниками </w:t>
      </w:r>
      <w:r>
        <w:rPr>
          <w:rFonts w:ascii="Times New Roman" w:eastAsia="Times New Roman" w:hAnsi="Times New Roman" w:cs="Times New Roman"/>
          <w:sz w:val="24"/>
        </w:rPr>
        <w:t>процедуры закупки, за исключением случая установления организатором закупки соответствующих особенностей участия субъектов МСП или лиц, применяющих специальный налоговый режим «Налог на профессиональный налог», согласно п. 18 информационной карты.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зая</w:t>
      </w:r>
      <w:r>
        <w:rPr>
          <w:rFonts w:ascii="Times New Roman" w:eastAsia="Times New Roman" w:hAnsi="Times New Roman" w:cs="Times New Roman"/>
          <w:sz w:val="24"/>
        </w:rPr>
        <w:t>вка подается субъектом МСП, такой участник процедуры закупки не обязан предоставлять какие-либо документы или сведения, подтверждающие его принадлежность к субъектам МСП; проверка отнесения участника закупки к субъектам МСП осуществляется закупочной комисс</w:t>
      </w:r>
      <w:r>
        <w:rPr>
          <w:rFonts w:ascii="Times New Roman" w:eastAsia="Times New Roman" w:hAnsi="Times New Roman" w:cs="Times New Roman"/>
          <w:sz w:val="24"/>
        </w:rPr>
        <w:t>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https://rmsp.nalog.ru/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</w:t>
      </w:r>
      <w:r>
        <w:rPr>
          <w:rFonts w:ascii="Times New Roman" w:eastAsia="Times New Roman" w:hAnsi="Times New Roman" w:cs="Times New Roman"/>
          <w:sz w:val="24"/>
        </w:rPr>
        <w:t>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</w:t>
      </w:r>
      <w:r>
        <w:rPr>
          <w:rFonts w:ascii="Times New Roman" w:eastAsia="Times New Roman" w:hAnsi="Times New Roman" w:cs="Times New Roman"/>
          <w:sz w:val="24"/>
        </w:rPr>
        <w:t>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</w:t>
      </w:r>
      <w:r>
        <w:rPr>
          <w:rFonts w:ascii="Times New Roman" w:eastAsia="Times New Roman" w:hAnsi="Times New Roman" w:cs="Times New Roman"/>
          <w:sz w:val="24"/>
        </w:rPr>
        <w:t>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https://npd.nalog.ru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/check-status/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установления в п. 18 информационной карты требования к участникам закупки о привлечении к исполнению договора субподрядчиков (соисполнителей) из числа субъектов МСП информация о наличии у таких субподрядчиков (соисполнителей) статуса субъекта МСП </w:t>
      </w:r>
      <w:r>
        <w:rPr>
          <w:rFonts w:ascii="Times New Roman" w:eastAsia="Times New Roman" w:hAnsi="Times New Roman" w:cs="Times New Roman"/>
          <w:sz w:val="24"/>
        </w:rPr>
        <w:t>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https://rmsp.nalog.ru/</w:t>
        </w:r>
      </w:hyperlink>
      <w:r>
        <w:rPr>
          <w:rFonts w:ascii="Times New Roman" w:eastAsia="Times New Roman" w:hAnsi="Times New Roman" w:cs="Times New Roman"/>
          <w:sz w:val="24"/>
        </w:rPr>
        <w:t>), или информация о применении такими субподрядчиками (соисполнителями) специального налогового режима «Налог на профессиональный доход» проверяется закупочной комиссией на основании сведений, содержащихся на официальном сайте федера</w:t>
      </w:r>
      <w:r>
        <w:rPr>
          <w:rFonts w:ascii="Times New Roman" w:eastAsia="Times New Roman" w:hAnsi="Times New Roman" w:cs="Times New Roman"/>
          <w:sz w:val="24"/>
        </w:rPr>
        <w:t>льного органа исполнительной власти, уполномоченного по контролю и надзору в области налогов и сборов (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https://npd.nalog.ru/check-status/</w:t>
        </w:r>
      </w:hyperlink>
      <w:r>
        <w:rPr>
          <w:rFonts w:ascii="Times New Roman" w:eastAsia="Times New Roman" w:hAnsi="Times New Roman" w:cs="Times New Roman"/>
          <w:sz w:val="24"/>
        </w:rPr>
        <w:t>). Участники процедуры закупки обязаны представить в составе заяв</w:t>
      </w:r>
      <w:r>
        <w:rPr>
          <w:rFonts w:ascii="Times New Roman" w:eastAsia="Times New Roman" w:hAnsi="Times New Roman" w:cs="Times New Roman"/>
          <w:sz w:val="24"/>
        </w:rPr>
        <w:t>ки план привлечения субподрядчиков (соисполнителей), с указанием в нем следующих сведений: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лиц), ИНН такого поставщика / суб</w:t>
      </w:r>
      <w:r>
        <w:rPr>
          <w:rFonts w:ascii="Times New Roman" w:eastAsia="Times New Roman" w:hAnsi="Times New Roman" w:cs="Times New Roman"/>
          <w:sz w:val="24"/>
        </w:rPr>
        <w:t xml:space="preserve">подрядчика / соисполнителя; 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договора, заключаемого с таким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сроки (периоды) поставки товара, выполнения раб</w:t>
      </w:r>
      <w:r>
        <w:rPr>
          <w:rFonts w:ascii="Times New Roman" w:eastAsia="Times New Roman" w:hAnsi="Times New Roman" w:cs="Times New Roman"/>
          <w:sz w:val="24"/>
        </w:rPr>
        <w:t>оты, оказания услуги таким поставщиком / субподрядчиком / соисполнителем;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цена договора, заключаемого с таким поставщиком / субподрядчиком / соисполнителем.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закупки считается выполнившим требование по привлечению к исполнению договора субъектов МС</w:t>
      </w:r>
      <w:r>
        <w:rPr>
          <w:rFonts w:ascii="Times New Roman" w:eastAsia="Times New Roman" w:hAnsi="Times New Roman" w:cs="Times New Roman"/>
          <w:sz w:val="24"/>
        </w:rPr>
        <w:t>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на официальн</w:t>
      </w:r>
      <w:r>
        <w:rPr>
          <w:rFonts w:ascii="Times New Roman" w:eastAsia="Times New Roman" w:hAnsi="Times New Roman" w:cs="Times New Roman"/>
          <w:sz w:val="24"/>
        </w:rPr>
        <w:t>ом сайте федерального органа исполнительной власти, уполномоченного по контролю и надзору в области налогов и сборов, а также выполнения требований по раскрытию информации, указанной в п. 5.3.4 по каждому такому поставщику / субподрядчику / соисполнителю.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субъекты МСП или лица, применяющие специальный налоговый режим «Налог на профессиональный доход»,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</w:t>
      </w:r>
      <w:r>
        <w:rPr>
          <w:rFonts w:ascii="Times New Roman" w:eastAsia="Times New Roman" w:hAnsi="Times New Roman" w:cs="Times New Roman"/>
          <w:sz w:val="24"/>
        </w:rPr>
        <w:t>влечению таких лиц в качестве субподрядчиков (соисполнителей) при условии выполнения требований п. 5.3.4 по раскрытию информации.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установления в п. 18 информационной карты особенностей участия субъектов МСП в проводимой закупке ЗК отклоняет заявки</w:t>
      </w:r>
      <w:r>
        <w:rPr>
          <w:rFonts w:ascii="Times New Roman" w:eastAsia="Times New Roman" w:hAnsi="Times New Roman" w:cs="Times New Roman"/>
          <w:sz w:val="24"/>
        </w:rPr>
        <w:t xml:space="preserve"> участников в случае отсутствия сведений о привлекаемом участником процедуры закупки субподрядчике (соисполнителе) из числа субъектов МСП в едином реестре субъектов малого и среднего предпринимательства, ведение которого осуществляется в соответствии с Зак</w:t>
      </w:r>
      <w:r>
        <w:rPr>
          <w:rFonts w:ascii="Times New Roman" w:eastAsia="Times New Roman" w:hAnsi="Times New Roman" w:cs="Times New Roman"/>
          <w:sz w:val="24"/>
        </w:rPr>
        <w:t>оном 209-ФЗ, или в случае отсутствия сведений о привлекаемом участником процедуры закупки субподрядчике (соисполнителе) как применяющего специальный налоговый режим «Налог на профессиональную деятельность» на официальном сайте федерального органа исполните</w:t>
      </w:r>
      <w:r>
        <w:rPr>
          <w:rFonts w:ascii="Times New Roman" w:eastAsia="Times New Roman" w:hAnsi="Times New Roman" w:cs="Times New Roman"/>
          <w:sz w:val="24"/>
        </w:rPr>
        <w:t xml:space="preserve">льной власти, уполномоченного по контролю и надзору в области налогов и сборов. 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</w:t>
      </w:r>
      <w:r>
        <w:rPr>
          <w:rFonts w:ascii="Times New Roman" w:eastAsia="Times New Roman" w:hAnsi="Times New Roman" w:cs="Times New Roman"/>
          <w:sz w:val="24"/>
        </w:rPr>
        <w:t>льств по договору.</w:t>
      </w:r>
    </w:p>
    <w:p w:rsidR="003235D9" w:rsidRDefault="003235D9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Proxima Nova ExCn Rg" w:eastAsia="Proxima Nova ExCn Rg" w:hAnsi="Proxima Nova ExCn Rg" w:cs="Proxima Nova ExCn Rg"/>
          <w:b/>
          <w:sz w:val="28"/>
        </w:rPr>
      </w:pPr>
    </w:p>
    <w:p w:rsidR="003235D9" w:rsidRDefault="00361CE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ИНФОРМАЦИОННАЯ КАРТА</w:t>
      </w:r>
    </w:p>
    <w:p w:rsidR="003235D9" w:rsidRDefault="00361CE4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Следующие условия проведения закупки являются неотъемлемой частью настоящего извещения, уточняют и дополняют положения разделов 3-5 извещения.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6946"/>
      </w:tblGrid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:rsidR="003235D9" w:rsidRDefault="00361CE4">
            <w:pPr>
              <w:keepNext/>
              <w:numPr>
                <w:ilvl w:val="0"/>
                <w:numId w:val="2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:rsidR="003235D9" w:rsidRDefault="00361CE4">
            <w:pPr>
              <w:keepNext/>
              <w:numPr>
                <w:ilvl w:val="0"/>
                <w:numId w:val="2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:rsidR="003235D9" w:rsidRDefault="00361CE4">
            <w:pPr>
              <w:keepNext/>
              <w:numPr>
                <w:ilvl w:val="0"/>
                <w:numId w:val="2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Оказание услуги по ремонту металлической кровли главного корпуса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номер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закупки на 2021 год: индивидуальный номер: 0570-2021-00189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Наименование: АО «НПП «Алмаз»</w:t>
            </w:r>
          </w:p>
          <w:p w:rsidR="003235D9" w:rsidRDefault="00361C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нахождения: Россия, 410033, Саратовская область, г. Саратов, ул. им. Панфилова И.В.,  д.1</w:t>
            </w:r>
          </w:p>
          <w:p w:rsidR="003235D9" w:rsidRDefault="00361CE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Почтовый адрес: Россия, 410033, Саратовская область, г. Саратов, ул. им. Панфилова И.В.,  д.1</w:t>
            </w:r>
          </w:p>
          <w:p w:rsidR="003235D9" w:rsidRDefault="00361CE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Официальный сайт: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 HYPERLINK "http://www.almaz-rpe.ru/". HYPERLINK "http://www.almaz-rpe.ru/"almaz HYPERLINK "http://www.almaz-rpe.ru/"- HYPERLINK "http://www.almaz-rpe.ru/"rpe HYPERLINK "http://www.almaz-rpe.ru/". HYPERLINK "http://www.almaz-rp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e.ru/"ru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35D9" w:rsidRDefault="00361CE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электронной почты: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boevaza@almaz-rpe.ru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3235D9" w:rsidRDefault="00361CE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Контактный телефон: (8452) 47-99-46</w:t>
            </w:r>
          </w:p>
          <w:p w:rsidR="003235D9" w:rsidRDefault="00361CE4" w:rsidP="00361CE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Контактное лицо (Ф.И.О.): Боева З.А.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См. п. 3 информационной карты </w:t>
            </w:r>
          </w:p>
          <w:p w:rsidR="003235D9" w:rsidRDefault="003235D9" w:rsidP="00361CE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Специализированная организация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привлекается </w:t>
            </w:r>
          </w:p>
          <w:p w:rsidR="003235D9" w:rsidRDefault="003235D9" w:rsidP="00361CE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  <w:jc w:val="both"/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Запрос котировок в электронной форме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Открытая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ЕИС по адресу: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www.zakupki.gov.ru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 адрес ЭТП в информационно-телекоммуникационной сети «Интернет»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Настоящая закупка проводится в соответствии с правилами и регламентом ЭТП, а также с использованием функционала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электронной площадки «АО «Агентство по государственному заказу Республики Татарстан»» в информационно-телекоммуникационной сети «Интернет» по адресу: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etp.zakazrf.ru</w:t>
              </w:r>
            </w:hyperlink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/>
              </w:rPr>
              <w:t>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об НМЦ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>
            <w:pPr>
              <w:spacing w:before="120"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1 199 157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один миллион сто девяносто девять тысяч сто пятьдесят семь) рублей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65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коп.,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Валюта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Российский рубль 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 договора включает в себя 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 к информационной карте. 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6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6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продукции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6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Требования к продукции, в том числе </w:t>
            </w:r>
            <w:r>
              <w:rPr>
                <w:rFonts w:ascii="Times New Roman" w:eastAsia="Times New Roman" w:hAnsi="Times New Roman" w:cs="Times New Roman"/>
                <w:sz w:val="24"/>
              </w:rPr>
              <w:t>к безопасности, качеству, техническим характеристикам, функциональным характеристикам (потребительским свойствам), эксплуатационными характеристиками (при необходимости) товара, работы, услуги, к размерам, упаковке, отгр</w:t>
            </w:r>
            <w:r>
              <w:rPr>
                <w:rFonts w:ascii="Times New Roman" w:eastAsia="Times New Roman" w:hAnsi="Times New Roman" w:cs="Times New Roman"/>
                <w:sz w:val="24"/>
              </w:rPr>
              <w:t>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9.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товара / объем работ, услуг: </w:t>
            </w:r>
          </w:p>
          <w:p w:rsidR="003235D9" w:rsidRDefault="003235D9">
            <w:pPr>
              <w:spacing w:before="120" w:after="0" w:line="240" w:lineRule="auto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Согласно разделу 9 «Требование к продукции»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7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7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поставки товара,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Россия, 410033, Саратовская область, г. Саратов, ул. им. Панфилова И.В.,  д.1, </w:t>
            </w:r>
            <w:r>
              <w:rPr>
                <w:rFonts w:ascii="Times New Roman" w:eastAsia="Times New Roman" w:hAnsi="Times New Roman" w:cs="Times New Roman"/>
                <w:sz w:val="24"/>
              </w:rPr>
              <w:t>1 Промплощадка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поставки товара,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разделу 8 «Проект договора»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разделу 8 «Проект договора»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 выполнения работ 30 календарных дней с момента подписания договора.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Подробное предложение участника процедуры закупки в отношении продукции, включающее в себя указание производителя и страны происхождения товара, пред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ложения в отношении функциональных характеристик (потребительских свойств), эксплуатационных характеристик, количественных и качественных характеристик товара – по форме Технического предложения, установленной в подразделе 7.2.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требуются </w:t>
            </w:r>
          </w:p>
          <w:p w:rsidR="003235D9" w:rsidRDefault="003235D9" w:rsidP="00361CE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35D9" w:rsidRDefault="003235D9" w:rsidP="00361CE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jc w:val="both"/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keepNext/>
              <w:numPr>
                <w:ilvl w:val="0"/>
                <w:numId w:val="10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приложением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 к информационной карте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привлекаемым участниками закупки субподрядчикам, соисполнителям и (или) изготовителям товара, являющегося предметом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keepNext/>
              <w:numPr>
                <w:ilvl w:val="0"/>
                <w:numId w:val="11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установлены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Установлены в соответствии с приложением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 информационной карте 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привлекаемым участниками закупки субподрядчикам, соисполнителям и (или) изготовителям товара, являющегося предметом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установлены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установлены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привлекаемым участниками закупки субподрядчикам, соисполнителям и (или) изготовителям товара, являющегося предметом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установлены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Участником настоящей закупки может быть только субъект МСП, информация о котором включена в единый реестр субъектов малого и среднего предпринимательства, или физическое лицо, не являющееся индивидуальным предпринимателем и применяющее специальный налоговы</w:t>
            </w:r>
            <w:r>
              <w:rPr>
                <w:rFonts w:ascii="Times New Roman" w:eastAsia="Times New Roman" w:hAnsi="Times New Roman" w:cs="Times New Roman"/>
                <w:sz w:val="24"/>
              </w:rPr>
              <w:t>й режим «Налог на профессиональный налог».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приложением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 к информационной карте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>а альтернативных предложений не допускается.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Дата начала – дата и время окончания срока подачи заявок, место их подачи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Заявки подаются, начиная с «12» июля 2021 г., и до 16 ч. 00 мин. (+04:00) «20» июля 2021 г. (по местному времени организатора закупки)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электронной форме в соответствии с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регламентом и функционалом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ЭТП.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извещения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Разъяснения положений извещения, полученные в соответствии с п. 4.3.1, предоставляются с «12» июля 2021 г. по «16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июля 2021 г.  (включительно) 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Адрес ЭТП в информационно-телекоммуникационной сети «Интернет»: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u w:val="single"/>
                </w:rPr>
                <w:t>etp.zakazrf.ru</w:t>
              </w:r>
            </w:hyperlink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.</w:t>
            </w:r>
          </w:p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рассмотрения первых частей заявок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«22» июля 2021 г.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 отбора заявок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поступившие в установленные сроки и в установленном порядке первые части заявок рассматриваются на соответствие следующим критериям отбора:</w:t>
            </w:r>
          </w:p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779" w:hanging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в составе первой части заявки документов и сведений, предусмотренных приложением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 к информационной карте; соблюдение требований подраздела 4.5 к содержанию и составу заявки;</w:t>
            </w:r>
          </w:p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779" w:hanging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участника процедуры закупки, в том числе соответствие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лиц, выступающих на стороне одного участника процедуры закупки, требованиям, установленным в разделе 5 и пунктах 15–17 информационной карты;</w:t>
            </w:r>
          </w:p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779" w:hanging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8–9 и п. 1</w:t>
            </w:r>
            <w:r>
              <w:rPr>
                <w:rFonts w:ascii="Times New Roman" w:eastAsia="Times New Roman" w:hAnsi="Times New Roman" w:cs="Times New Roman"/>
                <w:sz w:val="24"/>
              </w:rPr>
              <w:t>2 информационной карты;</w:t>
            </w:r>
          </w:p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779" w:hanging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описания продукции, предлагаемой к поставке, требованиям, установленным в подразделе 4.6, п. 13 информационной карты и в форме подраздела 7.2;</w:t>
            </w:r>
          </w:p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779" w:hanging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 в составе заявки (первой части заявки) недостоверных сведений.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</w:rPr>
              <w:t>та подведения итогов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«27» июля 2021 г. 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-7" w:hanging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проведении настоящей закупки проведение переторжки не допускается.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 и порядок оценки и сопоставления заявок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оценки и сопоставления заявок по указанному критерию приведен в приложении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 к информационной карте.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Постквалификация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проведении настоящей закупки т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ребование о проведении постквалификации не применяется и не устанавливается.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Один победитель </w:t>
            </w:r>
          </w:p>
          <w:p w:rsidR="003235D9" w:rsidRDefault="003235D9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sz w:val="24"/>
              </w:rPr>
              <w:t>дней, но не ранее 10 дней и не позднее 20 дней после официального размещения протокола, которым были подведены итоги закупки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Электронная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</w:t>
            </w:r>
          </w:p>
          <w:p w:rsidR="003235D9" w:rsidRDefault="003235D9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рассмотрению жалоб.  </w:t>
            </w:r>
          </w:p>
          <w:p w:rsidR="003235D9" w:rsidRDefault="00361CE4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электронной почты для направления обращений: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info@ruselectronics.ru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</w:t>
            </w:r>
          </w:p>
          <w:p w:rsidR="003235D9" w:rsidRDefault="00361CE4" w:rsidP="00361CE4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:rsidR="003235D9" w:rsidRDefault="00323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br/>
        <w:t>к информационной карте</w:t>
      </w:r>
    </w:p>
    <w:p w:rsidR="003235D9" w:rsidRDefault="00361CE4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УЧАСТНИКАМ ЗАКУПКИ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4678"/>
      </w:tblGrid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Перечень и форма документов, подтверждающих соответствие требованиям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keepNext/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государственной регистрации в качестве юридического лица (для участников процедуры закупки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роцедуры закупки – физических лиц)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53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53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</w:t>
            </w:r>
            <w:r>
              <w:rPr>
                <w:rFonts w:ascii="Times New Roman" w:eastAsia="Times New Roman" w:hAnsi="Times New Roman" w:cs="Times New Roman"/>
                <w:sz w:val="24"/>
              </w:rPr>
              <w:t>ля в соответствии с законодательством соответствующего государства (для иностранных лиц)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проведение ликвидации участника закупки – юридического лица и отсутствие решения арбитражного суда о признании участника закупки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985" w:hanging="8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7.1)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приостановление деятельн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985" w:hanging="8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7.1)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</w:t>
            </w:r>
            <w:r>
              <w:rPr>
                <w:rFonts w:ascii="Times New Roman" w:eastAsia="Times New Roman" w:hAnsi="Times New Roman" w:cs="Times New Roman"/>
                <w:sz w:val="24"/>
              </w:rPr>
              <w:t>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следний отчетный период.</w:t>
            </w:r>
          </w:p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</w:t>
            </w:r>
            <w:r>
              <w:rPr>
                <w:rFonts w:ascii="Times New Roman" w:eastAsia="Times New Roman" w:hAnsi="Times New Roman" w:cs="Times New Roman"/>
                <w:sz w:val="24"/>
              </w:rPr>
              <w:t>вки на участие в закупке не принято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985" w:hanging="8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7.1)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у участника закупки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о соответствии участника процеду</w:t>
            </w:r>
            <w:r>
              <w:rPr>
                <w:rFonts w:ascii="Times New Roman" w:eastAsia="Times New Roman" w:hAnsi="Times New Roman" w:cs="Times New Roman"/>
                <w:sz w:val="24"/>
              </w:rPr>
              <w:t>ры закупки данному требованию в составе Заявки (подраздел 7.1)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Непривлечение участника закупки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юридического лица,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</w:t>
            </w:r>
            <w:r>
              <w:rPr>
                <w:rFonts w:ascii="Times New Roman" w:eastAsia="Times New Roman" w:hAnsi="Times New Roman" w:cs="Times New Roman"/>
                <w:sz w:val="24"/>
              </w:rPr>
              <w:t>шениях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7.1)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договора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Требование не установлено </w:t>
            </w:r>
          </w:p>
          <w:p w:rsidR="003235D9" w:rsidRDefault="003235D9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223-ФЗ, в реестре недобросовестных поставщиков, предусмотренном Законом 44-ФЗ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о соответствии участника процедуры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закупки данному требованию в составе Заявки (подраздел 7.1)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у участника закупки исключительных прав на объекты интеллектуальной собственности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Требование не установлено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235D9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276" w:hanging="2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информации об участнике процедуры закупки в едином реестре субъектов малого и среднего предпринимательства, ведение которог</w:t>
            </w:r>
            <w:r>
              <w:rPr>
                <w:rFonts w:ascii="Times New Roman" w:eastAsia="Times New Roman" w:hAnsi="Times New Roman" w:cs="Times New Roman"/>
                <w:sz w:val="24"/>
              </w:rPr>
              <w:t>о осуществляется в соответствии с Законом 209-ФЗ (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https://rmsp.nalog.ru/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</w:p>
          <w:p w:rsidR="003235D9" w:rsidRDefault="00361CE4" w:rsidP="00361CE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276" w:hanging="2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информации об участнике процедуры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физическом лице, не являющимся индивидуальным предпринимателем и применяющим специальный налоговый режим «Налог на профессиональную деятельность», на официальном сайте федерального органа исполнительной власти, уполномоченного по контролю и надзору в облас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https://npd.nalog.ru/check-status/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</w:p>
        </w:tc>
      </w:tr>
    </w:tbl>
    <w:p w:rsidR="003235D9" w:rsidRDefault="00361CE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35D9" w:rsidRDefault="003235D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к информационной карте</w:t>
      </w:r>
    </w:p>
    <w:p w:rsidR="003235D9" w:rsidRDefault="00361CE4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 ОЦЕНКИ И СОПОСТАВЛЕНИЯ ЗАЯВОК</w:t>
      </w:r>
    </w:p>
    <w:p w:rsidR="003235D9" w:rsidRDefault="00361CE4" w:rsidP="00361CE4">
      <w:pPr>
        <w:numPr>
          <w:ilvl w:val="0"/>
          <w:numId w:val="16"/>
        </w:numPr>
        <w:suppressAutoHyphens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и сопоставление заявок осуществляются на основании единственного критерия оценки «Цена договора или цена за единицу продукции» в порядке, установленном ниже: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355"/>
      </w:tblGrid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61CE4" w:rsidP="00361CE4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985" w:hanging="85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61CE4" w:rsidP="00361CE4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985" w:hanging="8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Порядок оценки по критерию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 w:rsidP="00361CE4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985" w:hanging="85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 w:rsidP="00361CE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985" w:hanging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Содержание критерия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3235D9" w:rsidRDefault="00361CE4" w:rsidP="00361CE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985" w:hanging="8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рамках критерия оценивается предлагаемая участником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цена договора. 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 w:rsidP="00361CE4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985" w:hanging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Порядок оценки по критерию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3235D9" w:rsidRDefault="00361CE4" w:rsidP="00361CE4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ене договора, при этом 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закупки).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Победителем закупки признается участник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закупки, заявка которого соответствует требованиям, установленным извещением, и содержит наиболее низкую цену договора. В случае если несколько участников представили заявки с одинаковыми ценами заявок, победителем закупки признается участник, заявка кото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рого поступила раньше.</w:t>
            </w:r>
          </w:p>
        </w:tc>
      </w:tr>
    </w:tbl>
    <w:p w:rsidR="003235D9" w:rsidRDefault="00361CE4" w:rsidP="00361CE4">
      <w:pPr>
        <w:numPr>
          <w:ilvl w:val="0"/>
          <w:numId w:val="18"/>
        </w:numPr>
        <w:suppressAutoHyphens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участник закупки указывает цену в валюте, отличной от указанной в п. 10 информационной карты, сопоставление заявок участников осуществляется в валюте НМЦ, указанной в п. 10 информационной карты, с пересчетом цен заявок</w:t>
      </w:r>
      <w:r>
        <w:rPr>
          <w:rFonts w:ascii="Times New Roman" w:eastAsia="Times New Roman" w:hAnsi="Times New Roman" w:cs="Times New Roman"/>
          <w:sz w:val="24"/>
        </w:rPr>
        <w:t xml:space="preserve"> участников по курсу Центрального банка Российской Федерации на дату проведения оценки и сопоставления заявок.</w:t>
      </w:r>
    </w:p>
    <w:p w:rsidR="003235D9" w:rsidRDefault="00361CE4" w:rsidP="00361CE4">
      <w:pPr>
        <w:numPr>
          <w:ilvl w:val="0"/>
          <w:numId w:val="18"/>
        </w:numPr>
        <w:suppressAutoHyphens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</w:t>
      </w:r>
      <w:r>
        <w:rPr>
          <w:rFonts w:ascii="Times New Roman" w:eastAsia="Times New Roman" w:hAnsi="Times New Roman" w:cs="Times New Roman"/>
          <w:sz w:val="24"/>
        </w:rPr>
        <w:t>казанных заявках цене договора, сниженной на 15 (пятнадцть)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:rsidR="003235D9" w:rsidRDefault="00361CE4" w:rsidP="00361CE4">
      <w:pPr>
        <w:numPr>
          <w:ilvl w:val="0"/>
          <w:numId w:val="18"/>
        </w:numPr>
        <w:suppressAutoHyphens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и сопоставление заявок, которые содержат предлож</w:t>
      </w:r>
      <w:r>
        <w:rPr>
          <w:rFonts w:ascii="Times New Roman" w:eastAsia="Times New Roman" w:hAnsi="Times New Roman" w:cs="Times New Roman"/>
          <w:sz w:val="24"/>
        </w:rPr>
        <w:t>ение о поставке радиоэлектронной продукции, включенной в единый реестр российской радиоэлектронной продукции, по критерию оценки «Цена договора или цена за единицу продукции» производится по предложенной в указанных заявках цене договора, сниженной на 30 (</w:t>
      </w:r>
      <w:r>
        <w:rPr>
          <w:rFonts w:ascii="Times New Roman" w:eastAsia="Times New Roman" w:hAnsi="Times New Roman" w:cs="Times New Roman"/>
          <w:sz w:val="24"/>
        </w:rPr>
        <w:t>тридцать) процентов, при этом договор заключается по цене договора, предложенной участником в заявке на участие в закупке.</w:t>
      </w:r>
    </w:p>
    <w:p w:rsidR="003235D9" w:rsidRDefault="00361CE4" w:rsidP="00361CE4">
      <w:pPr>
        <w:numPr>
          <w:ilvl w:val="0"/>
          <w:numId w:val="18"/>
        </w:numPr>
        <w:suppressAutoHyphens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Особенности предоставления приоритета: </w:t>
      </w:r>
    </w:p>
    <w:p w:rsidR="003235D9" w:rsidRDefault="00361CE4" w:rsidP="00361CE4">
      <w:pPr>
        <w:numPr>
          <w:ilvl w:val="0"/>
          <w:numId w:val="18"/>
        </w:numPr>
        <w:suppressAutoHyphens/>
        <w:spacing w:before="120"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проведения переторжки предоставление приоритета осуществляется в отношении окончател</w:t>
      </w:r>
      <w:r>
        <w:rPr>
          <w:rFonts w:ascii="Times New Roman" w:eastAsia="Times New Roman" w:hAnsi="Times New Roman" w:cs="Times New Roman"/>
          <w:sz w:val="24"/>
        </w:rPr>
        <w:t>ьных предложений участников закупки.</w:t>
      </w:r>
    </w:p>
    <w:p w:rsidR="003235D9" w:rsidRDefault="00361CE4" w:rsidP="00361CE4">
      <w:pPr>
        <w:numPr>
          <w:ilvl w:val="0"/>
          <w:numId w:val="18"/>
        </w:numPr>
        <w:suppressAutoHyphens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Приоритет не предоставляется в следующих случаях:</w:t>
      </w:r>
    </w:p>
    <w:p w:rsidR="003235D9" w:rsidRDefault="00361CE4" w:rsidP="00361CE4">
      <w:pPr>
        <w:numPr>
          <w:ilvl w:val="0"/>
          <w:numId w:val="18"/>
        </w:numPr>
        <w:suppressAutoHyphens/>
        <w:spacing w:before="120"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:rsidR="003235D9" w:rsidRDefault="00361CE4" w:rsidP="00361CE4">
      <w:pPr>
        <w:numPr>
          <w:ilvl w:val="0"/>
          <w:numId w:val="18"/>
        </w:numPr>
        <w:suppressAutoHyphens/>
        <w:spacing w:before="120"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заявке на участие в закупке не содержитс</w:t>
      </w:r>
      <w:r>
        <w:rPr>
          <w:rFonts w:ascii="Times New Roman" w:eastAsia="Times New Roman" w:hAnsi="Times New Roman" w:cs="Times New Roman"/>
          <w:sz w:val="24"/>
        </w:rPr>
        <w:t>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:rsidR="003235D9" w:rsidRDefault="00361CE4" w:rsidP="00361CE4">
      <w:pPr>
        <w:numPr>
          <w:ilvl w:val="0"/>
          <w:numId w:val="18"/>
        </w:numPr>
        <w:suppressAutoHyphens/>
        <w:spacing w:before="120"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заявке на участие в закупке не соде</w:t>
      </w:r>
      <w:r>
        <w:rPr>
          <w:rFonts w:ascii="Times New Roman" w:eastAsia="Times New Roman" w:hAnsi="Times New Roman" w:cs="Times New Roman"/>
          <w:sz w:val="24"/>
        </w:rPr>
        <w:t>ржится предложений о поставке товаров иностранного происхождения, выполнении работ, оказании услуг иностранными лицами; в заявке на участие в закупке не содержится предложений о поставке радиоэлектронной продукции, не включенной единый реестр радиоэлектрон</w:t>
      </w:r>
      <w:r>
        <w:rPr>
          <w:rFonts w:ascii="Times New Roman" w:eastAsia="Times New Roman" w:hAnsi="Times New Roman" w:cs="Times New Roman"/>
          <w:sz w:val="24"/>
        </w:rPr>
        <w:t>ной продукции;</w:t>
      </w:r>
    </w:p>
    <w:p w:rsidR="003235D9" w:rsidRDefault="00361CE4" w:rsidP="00361CE4">
      <w:pPr>
        <w:numPr>
          <w:ilvl w:val="0"/>
          <w:numId w:val="18"/>
        </w:numPr>
        <w:suppressAutoHyphens/>
        <w:spacing w:before="120"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</w:t>
      </w:r>
      <w:r>
        <w:rPr>
          <w:rFonts w:ascii="Times New Roman" w:eastAsia="Times New Roman" w:hAnsi="Times New Roman" w:cs="Times New Roman"/>
          <w:sz w:val="24"/>
        </w:rPr>
        <w:t>уг российскими и иностранными лицами, при этом стоимость товаров российского происхождения, 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</w:t>
      </w:r>
      <w:r>
        <w:rPr>
          <w:rFonts w:ascii="Times New Roman" w:eastAsia="Times New Roman" w:hAnsi="Times New Roman" w:cs="Times New Roman"/>
          <w:sz w:val="24"/>
        </w:rPr>
        <w:t xml:space="preserve">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</w:t>
      </w:r>
      <w:r>
        <w:rPr>
          <w:rFonts w:ascii="Times New Roman" w:eastAsia="Times New Roman" w:hAnsi="Times New Roman" w:cs="Times New Roman"/>
          <w:sz w:val="24"/>
        </w:rPr>
        <w:t>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</w:t>
      </w:r>
      <w:r>
        <w:rPr>
          <w:rFonts w:ascii="Times New Roman" w:eastAsia="Times New Roman" w:hAnsi="Times New Roman" w:cs="Times New Roman"/>
          <w:sz w:val="24"/>
        </w:rPr>
        <w:t>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3235D9" w:rsidRDefault="003235D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3235D9" w:rsidRDefault="003235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235D9" w:rsidRDefault="0036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</w:t>
      </w:r>
      <w:r>
        <w:rPr>
          <w:rFonts w:ascii="Times New Roman" w:eastAsia="Times New Roman" w:hAnsi="Times New Roman" w:cs="Times New Roman"/>
          <w:sz w:val="24"/>
        </w:rPr>
        <w:t xml:space="preserve">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br/>
        <w:t>к информационной карте</w:t>
      </w:r>
    </w:p>
    <w:p w:rsidR="003235D9" w:rsidRDefault="00361CE4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СОСТАВУ ЗАЯВКИ</w:t>
      </w:r>
    </w:p>
    <w:p w:rsidR="003235D9" w:rsidRDefault="0036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на участие в закупке должна включать в себя следующие документы:</w:t>
      </w:r>
    </w:p>
    <w:p w:rsidR="003235D9" w:rsidRDefault="0032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9072"/>
      </w:tblGrid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before="60" w:after="6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19"/>
              </w:numPr>
              <w:suppressAutoHyphens/>
              <w:spacing w:before="120" w:after="0" w:line="240" w:lineRule="auto"/>
              <w:ind w:left="360" w:hanging="113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Первая часть заявки: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20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Заявка (форма 1) по форме, установленной в подразделе 7.1;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предложение (форма 2) по форме, установленной в подразделе 7.2;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22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Копия доверенности на осуществление действий от имени участника процедуры закупки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заявка должна содержать также копию документа, подтверждающего полномочия такого лица);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23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азанные в пунктах</w:t>
            </w:r>
            <w:r>
              <w:rPr>
                <w:rFonts w:ascii="Proxima Nova ExCn Rg" w:eastAsia="Proxima Nova ExCn Rg" w:hAnsi="Proxima Nova ExCn Rg" w:cs="Proxima Nova ExCn Rg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–3), 6), с учетом особенностей, установленных в подразделе 5.2, а также копия заключенного между ними соглашения, соответствующего требованиям, установленным в п. 5.2.2 извещения;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24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распределения объемов поставки продукции (форма 3) по форме, установленной в подразделе 7.3 – в случае подачи заявки с привлечением субподрядчиков из числа субъектов МСП;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25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соответствия члена коллективного участника (форма 4) по форме, уста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новленной в подразделе 7.4 – заполняется членами коллективного участника, в случае подачи заявки коллективным участником;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26"/>
              </w:numPr>
              <w:suppressAutoHyphens/>
              <w:spacing w:before="120" w:after="0" w:line="240" w:lineRule="auto"/>
              <w:ind w:left="720" w:hanging="113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Ценовое предложение: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27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Ценовое предложение (форма 5) по форме, установленной в подразделе 7.5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28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Коммерческое предложение (форма 6) по форме, установленной в подразделе 7.6</w:t>
            </w:r>
          </w:p>
        </w:tc>
      </w:tr>
    </w:tbl>
    <w:p w:rsidR="003235D9" w:rsidRDefault="00361C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3235D9" w:rsidRDefault="00361C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br/>
        <w:t>к информационной карте</w:t>
      </w:r>
    </w:p>
    <w:p w:rsidR="003235D9" w:rsidRDefault="00361CE4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  <w:t>СВЕДЕНИЯ О НАЧАЛЬНОЙ (МАКСИМАЛЬНОЙ) ЦЕНЕ КАЖДОЙ ЕДИНИЦЫ ПРОДУКЦИИ, ЯВЛЯЮЩЕЙСЯ ПРЕДМЕТОМ ДОГОВОРА</w:t>
      </w:r>
    </w:p>
    <w:p w:rsidR="003235D9" w:rsidRDefault="003235D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3235D9" w:rsidRDefault="00361CE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в соответствии с Разделом 9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35D9" w:rsidRDefault="003235D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 w:rsidP="00361CE4">
      <w:pPr>
        <w:keepNext/>
        <w:keepLines/>
        <w:numPr>
          <w:ilvl w:val="0"/>
          <w:numId w:val="29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ОБРАЗЦЫ ФОРМ ДОКУМЕНТОВ, ВКЛЮЧАЕМЫХ В ЗАЯВКУ</w:t>
      </w:r>
    </w:p>
    <w:p w:rsidR="003235D9" w:rsidRDefault="003235D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hd w:val="clear" w:color="auto" w:fill="FFFF99"/>
        </w:rPr>
      </w:pPr>
    </w:p>
    <w:p w:rsidR="003235D9" w:rsidRDefault="00361CE4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ВНИМАНИЮ УЧАСТНИКОВ ЗАКУПКИ!</w:t>
      </w:r>
    </w:p>
    <w:p w:rsidR="003235D9" w:rsidRDefault="00361CE4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ЗАПРЕЩАЕТСЯ:</w:t>
      </w:r>
    </w:p>
    <w:p w:rsidR="003235D9" w:rsidRDefault="003235D9">
      <w:pPr>
        <w:tabs>
          <w:tab w:val="left" w:pos="9355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:rsidR="003235D9" w:rsidRDefault="00361CE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НАРУШЕНИИ ВЫШЕНАЗВАННОГО ЗАПРЕТА ЗАЯВКА УЧАСТНИКА БУДЕТ ОТКЛОНЕНА!</w:t>
      </w:r>
    </w:p>
    <w:p w:rsidR="003235D9" w:rsidRDefault="003235D9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</w:t>
      </w:r>
      <w:r>
        <w:rPr>
          <w:rFonts w:ascii="Times New Roman" w:eastAsia="Times New Roman" w:hAnsi="Times New Roman" w:cs="Times New Roman"/>
          <w:sz w:val="24"/>
        </w:rPr>
        <w:t>такие образцы не подлежат изменению (редактированию).</w:t>
      </w:r>
    </w:p>
    <w:p w:rsidR="003235D9" w:rsidRDefault="00361CE4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Образцы форм документов, включаемых в первую часть заявки</w:t>
      </w:r>
    </w:p>
    <w:p w:rsidR="003235D9" w:rsidRDefault="00361C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99"/>
        </w:rPr>
      </w:pPr>
      <w:r>
        <w:rPr>
          <w:rFonts w:ascii="Times New Roman" w:eastAsia="Times New Roman" w:hAnsi="Times New Roman" w:cs="Times New Roman"/>
          <w:sz w:val="24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3235D9" w:rsidRDefault="003235D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99"/>
        </w:rPr>
      </w:pPr>
    </w:p>
    <w:p w:rsidR="003235D9" w:rsidRDefault="00361CE4" w:rsidP="00361CE4">
      <w:pPr>
        <w:keepNext/>
        <w:keepLines/>
        <w:numPr>
          <w:ilvl w:val="0"/>
          <w:numId w:val="30"/>
        </w:numPr>
        <w:suppressAutoHyphens/>
        <w:spacing w:before="240" w:after="0" w:line="240" w:lineRule="auto"/>
        <w:ind w:left="595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 (форма 1)</w:t>
      </w:r>
    </w:p>
    <w:p w:rsidR="003235D9" w:rsidRDefault="00361CE4" w:rsidP="00361CE4">
      <w:pPr>
        <w:numPr>
          <w:ilvl w:val="0"/>
          <w:numId w:val="30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Заявки</w:t>
      </w:r>
    </w:p>
    <w:p w:rsidR="003235D9" w:rsidRDefault="00361CE4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«_____»___________ 201_ г.</w:t>
      </w:r>
    </w:p>
    <w:p w:rsidR="003235D9" w:rsidRDefault="00361CE4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__________</w:t>
      </w:r>
    </w:p>
    <w:p w:rsidR="003235D9" w:rsidRDefault="003235D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3235D9" w:rsidRDefault="00361CE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ВНИМАНИЮ УЧАСТНИКОВ ЗАКУПКИ! </w:t>
      </w:r>
    </w:p>
    <w:p w:rsidR="003235D9" w:rsidRDefault="00361CE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 ВКЛЮЧАЕТСЯ В ПЕРВУЮ ЧАСТЬ ЗАЯВКИ!</w:t>
      </w:r>
    </w:p>
    <w:p w:rsidR="003235D9" w:rsidRDefault="00361CE4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ЗАПРЕЩАЕТСЯ:</w:t>
      </w:r>
    </w:p>
    <w:p w:rsidR="003235D9" w:rsidRDefault="003235D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:rsidR="003235D9" w:rsidRDefault="003235D9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НАРУШЕН</w:t>
      </w:r>
      <w:r>
        <w:rPr>
          <w:rFonts w:ascii="Times New Roman" w:eastAsia="Times New Roman" w:hAnsi="Times New Roman" w:cs="Times New Roman"/>
          <w:b/>
          <w:sz w:val="24"/>
        </w:rPr>
        <w:t>ИИ ВЫШЕНАЗВАННОГО ЗАПРЕТА ЗАЯВКА УЧАСТНИКА БУДЕТ ОТКЛОНЕНА!</w:t>
      </w:r>
    </w:p>
    <w:p w:rsidR="003235D9" w:rsidRDefault="00361CE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</w:t>
      </w:r>
    </w:p>
    <w:p w:rsidR="003235D9" w:rsidRDefault="00361CE4">
      <w:pPr>
        <w:spacing w:before="120"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Изучив извещение (включая все изменения и разъяснения к ней), размещенные _________[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указывается дата официального размещения извещения, а также его номер (при наличии)</w:t>
      </w:r>
      <w:r>
        <w:rPr>
          <w:rFonts w:ascii="Times New Roman" w:eastAsia="Times New Roman" w:hAnsi="Times New Roman" w:cs="Times New Roman"/>
          <w:sz w:val="24"/>
        </w:rPr>
        <w:t>], и безоговорочно при</w:t>
      </w:r>
      <w:r>
        <w:rPr>
          <w:rFonts w:ascii="Times New Roman" w:eastAsia="Times New Roman" w:hAnsi="Times New Roman" w:cs="Times New Roman"/>
          <w:sz w:val="24"/>
        </w:rPr>
        <w:t>нимая установленные в них требования и условия участия в закупке, в том числе в отношении порядка формирования проекта договора, заключаемого по итогам закупки, установленного пп. 4.19.7, 4.19.9</w:t>
      </w:r>
    </w:p>
    <w:p w:rsidR="003235D9" w:rsidRDefault="0036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выбрать необходимое</w:t>
      </w:r>
      <w:r>
        <w:rPr>
          <w:rFonts w:ascii="Times New Roman" w:eastAsia="Times New Roman" w:hAnsi="Times New Roman" w:cs="Times New Roman"/>
          <w:sz w:val="24"/>
        </w:rPr>
        <w:t>] Участник процедуры закупки / Лидер коллективного участника: ____________________________________________________________________,</w:t>
      </w:r>
    </w:p>
    <w:p w:rsidR="003235D9" w:rsidRDefault="00361C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(полное наименование участника процедуры закупки с указанием организационно-правовой формы</w:t>
      </w:r>
      <w:r>
        <w:rPr>
          <w:rFonts w:ascii="Times New Roman" w:eastAsia="Times New Roman" w:hAnsi="Times New Roman" w:cs="Times New Roman"/>
          <w:sz w:val="24"/>
          <w:vertAlign w:val="superscript"/>
        </w:rPr>
        <w:br/>
        <w:t xml:space="preserve">(для юридического лица), Ф.И.О., </w:t>
      </w:r>
      <w:r>
        <w:rPr>
          <w:rFonts w:ascii="Times New Roman" w:eastAsia="Times New Roman" w:hAnsi="Times New Roman" w:cs="Times New Roman"/>
          <w:sz w:val="24"/>
          <w:vertAlign w:val="superscript"/>
        </w:rPr>
        <w:t>паспортные данные (для физического лица))</w:t>
      </w:r>
    </w:p>
    <w:p w:rsidR="003235D9" w:rsidRDefault="0032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35D9" w:rsidRDefault="0036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лице</w:t>
      </w:r>
    </w:p>
    <w:p w:rsidR="003235D9" w:rsidRDefault="0036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____________________________________________________________________,</w:t>
      </w:r>
    </w:p>
    <w:p w:rsidR="003235D9" w:rsidRDefault="00361C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(должность, Ф.И.О. уполномоченного представителя)</w:t>
      </w:r>
    </w:p>
    <w:p w:rsidR="003235D9" w:rsidRDefault="0036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предлагает заключить Договор на: </w:t>
      </w:r>
      <w:r>
        <w:rPr>
          <w:rFonts w:ascii="Times New Roman" w:eastAsia="Times New Roman" w:hAnsi="Times New Roman" w:cs="Times New Roman"/>
          <w:b/>
          <w:sz w:val="24"/>
        </w:rPr>
        <w:t>оказание услуги по ремонту металлической кровли главн</w:t>
      </w:r>
      <w:r>
        <w:rPr>
          <w:rFonts w:ascii="Times New Roman" w:eastAsia="Times New Roman" w:hAnsi="Times New Roman" w:cs="Times New Roman"/>
          <w:b/>
          <w:sz w:val="24"/>
        </w:rPr>
        <w:t>ого корпуса.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235D9" w:rsidRDefault="00361C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</w:t>
      </w:r>
      <w:r>
        <w:rPr>
          <w:rFonts w:ascii="Times New Roman" w:eastAsia="Times New Roman" w:hAnsi="Times New Roman" w:cs="Times New Roman"/>
          <w:sz w:val="24"/>
        </w:rPr>
        <w:t>тавленного в составе извещения, со всеми приложениями к нему.</w:t>
      </w:r>
    </w:p>
    <w:p w:rsidR="003235D9" w:rsidRDefault="00361C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Настоящая заявка, состоящая из первой части заявки и ценового предложения, имеет правовой статус оферты и действует вплоть до истечения срока, отведенного на заключение договора, но не менее, че</w:t>
      </w:r>
      <w:r>
        <w:rPr>
          <w:rFonts w:ascii="Times New Roman" w:eastAsia="Times New Roman" w:hAnsi="Times New Roman" w:cs="Times New Roman"/>
          <w:sz w:val="24"/>
        </w:rPr>
        <w:t>м в течение 60 (шестидесяти) дней с даты окончания срока подачи заявок, установленной в извещении.</w:t>
      </w:r>
    </w:p>
    <w:p w:rsidR="003235D9" w:rsidRDefault="00361C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Настоящим подтверждаем, что в отношении 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процедуры закупки, привлекаемых участником процедуры закупки субпод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рядчиков, соисполнителей и (или) изготовителей товара, являющегося предметом закупки</w:t>
      </w:r>
      <w:r>
        <w:rPr>
          <w:rFonts w:ascii="Times New Roman" w:eastAsia="Times New Roman" w:hAnsi="Times New Roman" w:cs="Times New Roman"/>
          <w:sz w:val="24"/>
        </w:rPr>
        <w:t>] не проводится процедура ликвидации, отсутствует решение арбитражного суда о признании несостоятельным (банкротом) или об открытии конкурсного производства, деятельность _</w:t>
      </w:r>
      <w:r>
        <w:rPr>
          <w:rFonts w:ascii="Times New Roman" w:eastAsia="Times New Roman" w:hAnsi="Times New Roman" w:cs="Times New Roman"/>
          <w:sz w:val="24"/>
        </w:rPr>
        <w:t>_____________________________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процедуры закупки, привлекаемых участником процедуры закупки субподрядчиков, соисполнителей и (или) изготовителей товара, являющегося предметом закупки</w:t>
      </w:r>
      <w:r>
        <w:rPr>
          <w:rFonts w:ascii="Times New Roman" w:eastAsia="Times New Roman" w:hAnsi="Times New Roman" w:cs="Times New Roman"/>
          <w:sz w:val="24"/>
        </w:rPr>
        <w:t>] не приостановлена, а также, что размер задолженно</w:t>
      </w:r>
      <w:r>
        <w:rPr>
          <w:rFonts w:ascii="Times New Roman" w:eastAsia="Times New Roman" w:hAnsi="Times New Roman" w:cs="Times New Roman"/>
          <w:sz w:val="24"/>
        </w:rPr>
        <w:t>сти по налогам, сборам и иным обязательным платежам в бюджеты бюджетной системы Российской Федерации за прошедший календарный год не превышает 25%(двадцати пяти процентов) балансовой стоимости активов по данным бухгалтерской отчетности за последний заверше</w:t>
      </w:r>
      <w:r>
        <w:rPr>
          <w:rFonts w:ascii="Times New Roman" w:eastAsia="Times New Roman" w:hAnsi="Times New Roman" w:cs="Times New Roman"/>
          <w:sz w:val="24"/>
        </w:rPr>
        <w:t>нный отчетный период.</w:t>
      </w:r>
    </w:p>
    <w:p w:rsidR="003235D9" w:rsidRDefault="00361C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Также подтверждаем отсутствие у руководителя, членов коллегиального исполнительного органа или главного бухгалтера 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процедуры закупки, привлекаемых участником процедуры закупки субподря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дчиков, соисполнителей и (или) изготовителей товара, являющегося предметом закупки или Ф.И.О. участника процедуры закупки – физического лица, в том числе индивидуального предпринимателя</w:t>
      </w:r>
      <w:r>
        <w:rPr>
          <w:rFonts w:ascii="Times New Roman" w:eastAsia="Times New Roman" w:hAnsi="Times New Roman" w:cs="Times New Roman"/>
          <w:sz w:val="24"/>
        </w:rPr>
        <w:t>] ограничения или лишения дееспособности, неснятой или непогашенной суд</w:t>
      </w:r>
      <w:r>
        <w:rPr>
          <w:rFonts w:ascii="Times New Roman" w:eastAsia="Times New Roman" w:hAnsi="Times New Roman" w:cs="Times New Roman"/>
          <w:sz w:val="24"/>
        </w:rPr>
        <w:t>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</w:t>
      </w:r>
      <w:r>
        <w:rPr>
          <w:rFonts w:ascii="Times New Roman" w:eastAsia="Times New Roman" w:hAnsi="Times New Roman" w:cs="Times New Roman"/>
          <w:sz w:val="24"/>
        </w:rPr>
        <w:t>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3235D9" w:rsidRDefault="00361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Также подтверждаем, что _____________</w:t>
      </w:r>
      <w:r>
        <w:rPr>
          <w:rFonts w:ascii="Times New Roman" w:eastAsia="Times New Roman" w:hAnsi="Times New Roman" w:cs="Times New Roman"/>
          <w:sz w:val="24"/>
        </w:rPr>
        <w:t>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процедуры закупки, привлекаемых участником процедуры закупки субподрядчиков, соисполнителей и (или) изготовителей товара, являющегося предметом закупки</w:t>
      </w:r>
      <w:r>
        <w:rPr>
          <w:rFonts w:ascii="Times New Roman" w:eastAsia="Times New Roman" w:hAnsi="Times New Roman" w:cs="Times New Roman"/>
          <w:sz w:val="24"/>
        </w:rPr>
        <w:t>] в течение двух лет до момента подачи заявки на участие в закупке н</w:t>
      </w:r>
      <w:r>
        <w:rPr>
          <w:rFonts w:ascii="Times New Roman" w:eastAsia="Times New Roman" w:hAnsi="Times New Roman" w:cs="Times New Roman"/>
          <w:sz w:val="24"/>
        </w:rPr>
        <w:t>е было привлечено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:rsidR="003235D9" w:rsidRDefault="00361C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обязательными требованиями к участникам з</w:t>
      </w:r>
      <w:r>
        <w:rPr>
          <w:rFonts w:ascii="Times New Roman" w:eastAsia="Times New Roman" w:hAnsi="Times New Roman" w:cs="Times New Roman"/>
          <w:sz w:val="24"/>
        </w:rPr>
        <w:t>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</w:p>
    <w:p w:rsidR="003235D9" w:rsidRDefault="00361C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дополнительными требованиями к участникам </w:t>
      </w:r>
      <w:r>
        <w:rPr>
          <w:rFonts w:ascii="Times New Roman" w:eastAsia="Times New Roman" w:hAnsi="Times New Roman" w:cs="Times New Roman"/>
          <w:sz w:val="24"/>
        </w:rPr>
        <w:t>закупки подтверждаем отсутствие сведений об ______________________________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процедуры закупки, привлекаемых участником процедуры закупки субподрядчиков, соисполнителей и (или) изготовителей товара, являющегося предметом закупки</w:t>
      </w:r>
      <w:r>
        <w:rPr>
          <w:rFonts w:ascii="Times New Roman" w:eastAsia="Times New Roman" w:hAnsi="Times New Roman" w:cs="Times New Roman"/>
          <w:sz w:val="24"/>
        </w:rPr>
        <w:t>] в ре</w:t>
      </w:r>
      <w:r>
        <w:rPr>
          <w:rFonts w:ascii="Times New Roman" w:eastAsia="Times New Roman" w:hAnsi="Times New Roman" w:cs="Times New Roman"/>
          <w:sz w:val="24"/>
        </w:rPr>
        <w:t>естре недобросовестных поставщиков (подрядчиков, исполнителей), предусмотренном Законом 223-ФЗ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и/или</w:t>
      </w:r>
      <w:r>
        <w:rPr>
          <w:rFonts w:ascii="Times New Roman" w:eastAsia="Times New Roman" w:hAnsi="Times New Roman" w:cs="Times New Roman"/>
          <w:sz w:val="24"/>
        </w:rPr>
        <w:t>] в реестре недобросовестных поставщиков, предусмотренном Законом 44-ФЗ.</w:t>
      </w:r>
    </w:p>
    <w:p w:rsidR="003235D9" w:rsidRDefault="00361C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признания нас победителем закупки, а также в случае принятия заказчиком р</w:t>
      </w:r>
      <w:r>
        <w:rPr>
          <w:rFonts w:ascii="Times New Roman" w:eastAsia="Times New Roman" w:hAnsi="Times New Roman" w:cs="Times New Roman"/>
          <w:sz w:val="24"/>
        </w:rPr>
        <w:t>ешения о заключении с нами договора как с единственным участником конкурентной закупки________________________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процедуры закупки</w:t>
      </w:r>
      <w:r>
        <w:rPr>
          <w:rFonts w:ascii="Times New Roman" w:eastAsia="Times New Roman" w:hAnsi="Times New Roman" w:cs="Times New Roman"/>
          <w:sz w:val="24"/>
        </w:rPr>
        <w:t>] берет на себя обязательства подписать со своей стороны договор в соответствии с требованиями извещения</w:t>
      </w:r>
      <w:r>
        <w:rPr>
          <w:rFonts w:ascii="Times New Roman" w:eastAsia="Times New Roman" w:hAnsi="Times New Roman" w:cs="Times New Roman"/>
          <w:sz w:val="24"/>
        </w:rPr>
        <w:t xml:space="preserve"> и условиями нашей заявки.</w:t>
      </w:r>
    </w:p>
    <w:p w:rsidR="003235D9" w:rsidRDefault="00361C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нашей заявке будет присвоен второй номер, а победитель закупки будет отстранен либо признан уклонившимся от заключения договора с заказчиком, мы обязуемся подписать данный договор в соответствии с требованиями извещения и условиями нашей заяв</w:t>
      </w:r>
      <w:r>
        <w:rPr>
          <w:rFonts w:ascii="Times New Roman" w:eastAsia="Times New Roman" w:hAnsi="Times New Roman" w:cs="Times New Roman"/>
          <w:sz w:val="24"/>
        </w:rPr>
        <w:t>ки.</w:t>
      </w:r>
    </w:p>
    <w:p w:rsidR="003235D9" w:rsidRDefault="00361C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</w:t>
      </w:r>
      <w:r>
        <w:rPr>
          <w:rFonts w:ascii="Times New Roman" w:eastAsia="Times New Roman" w:hAnsi="Times New Roman" w:cs="Times New Roman"/>
          <w:sz w:val="24"/>
        </w:rPr>
        <w:t>ми извещения и условиями нашей заявки.</w:t>
      </w:r>
    </w:p>
    <w:p w:rsidR="003235D9" w:rsidRDefault="00361C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Настоящим декларируем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</w:t>
      </w:r>
      <w:r>
        <w:rPr>
          <w:rFonts w:ascii="Times New Roman" w:eastAsia="Times New Roman" w:hAnsi="Times New Roman" w:cs="Times New Roman"/>
          <w:sz w:val="24"/>
        </w:rPr>
        <w:t>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:rsidR="003235D9" w:rsidRDefault="00361C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Настоящим обязуемся обеспечить соблюдение порядка заключения </w:t>
      </w:r>
      <w:r>
        <w:rPr>
          <w:rFonts w:ascii="Times New Roman" w:eastAsia="Times New Roman" w:hAnsi="Times New Roman" w:cs="Times New Roman"/>
          <w:sz w:val="24"/>
        </w:rPr>
        <w:t>договора, предусмотренного Положением, извещением в случае, если по итогам закупки участник процедуры закупки получит право на заключение договора.</w:t>
      </w:r>
    </w:p>
    <w:p w:rsidR="003235D9" w:rsidRDefault="0032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235D9" w:rsidRDefault="00361C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участнике процедуры закупки: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667"/>
        <w:gridCol w:w="4536"/>
      </w:tblGrid>
      <w:tr w:rsidR="003235D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п/п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Сведения об участнике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31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32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33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34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35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36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37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38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39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40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41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42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Cведения о применении упрощенной системы налогообложения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Да/Нет </w:t>
            </w:r>
            <w:r>
              <w:rPr>
                <w:rFonts w:ascii="Times New Roman" w:eastAsia="Times New Roman" w:hAnsi="Times New Roman" w:cs="Times New Roman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D9D9D9"/>
              </w:rPr>
              <w:t>указать необходимое</w:t>
            </w:r>
            <w:r>
              <w:rPr>
                <w:rFonts w:ascii="Times New Roman" w:eastAsia="Times New Roman" w:hAnsi="Times New Roman" w:cs="Times New Roman"/>
                <w:sz w:val="24"/>
              </w:rPr>
              <w:t>]</w:t>
            </w:r>
          </w:p>
        </w:tc>
      </w:tr>
    </w:tbl>
    <w:p w:rsidR="003235D9" w:rsidRDefault="00361C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законом от 27.07.2006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</w:t>
      </w:r>
      <w:r>
        <w:rPr>
          <w:rFonts w:ascii="Times New Roman" w:eastAsia="Times New Roman" w:hAnsi="Times New Roman" w:cs="Times New Roman"/>
          <w:sz w:val="24"/>
        </w:rPr>
        <w:t xml:space="preserve">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</w:t>
      </w:r>
      <w:r>
        <w:rPr>
          <w:rFonts w:ascii="Times New Roman" w:eastAsia="Times New Roman" w:hAnsi="Times New Roman" w:cs="Times New Roman"/>
          <w:sz w:val="24"/>
        </w:rPr>
        <w:t>обработки их персональных данных в АО «НПП «Алмаз», зарегистрированному по адресу: Россия, 410033, Саратовская область, г. Саратов, ул. им. Панфилова И.В.,  д.1. Перечень действий с персональными данными, в отношении которых получены согласия, включает: об</w:t>
      </w:r>
      <w:r>
        <w:rPr>
          <w:rFonts w:ascii="Times New Roman" w:eastAsia="Times New Roman" w:hAnsi="Times New Roman" w:cs="Times New Roman"/>
          <w:sz w:val="24"/>
        </w:rPr>
        <w:t>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</w:t>
      </w:r>
      <w:r>
        <w:rPr>
          <w:rFonts w:ascii="Times New Roman" w:eastAsia="Times New Roman" w:hAnsi="Times New Roman" w:cs="Times New Roman"/>
          <w:sz w:val="24"/>
        </w:rPr>
        <w:t>о подписания.</w:t>
      </w:r>
    </w:p>
    <w:p w:rsidR="003235D9" w:rsidRDefault="00361C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Опись документов первой части заявки, которые являются неотъемлемой частью нашей заявки, в соответствии с требованиями приложения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 к информационной карте: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7654"/>
        <w:gridCol w:w="1440"/>
      </w:tblGrid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3235D9" w:rsidRDefault="00361C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:rsidR="003235D9" w:rsidRDefault="00361CE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листов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235D9" w:rsidP="00361CE4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…[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D9D9D9"/>
              </w:rPr>
              <w:t>перечислить и указать объем каждого из прилагаемых к заявке документов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>]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235D9" w:rsidP="00361CE4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235D9" w:rsidP="00361CE4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235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листов: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235D9" w:rsidRDefault="0032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235D9" w:rsidRDefault="00361CE4">
      <w:pPr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35D9" w:rsidRDefault="003235D9">
      <w:pPr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4"/>
        </w:rPr>
      </w:pPr>
    </w:p>
    <w:p w:rsidR="003235D9" w:rsidRDefault="00361CE4" w:rsidP="00361CE4">
      <w:pPr>
        <w:keepNext/>
        <w:keepLines/>
        <w:numPr>
          <w:ilvl w:val="0"/>
          <w:numId w:val="46"/>
        </w:num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Техническое предложение (форма 2)</w:t>
      </w:r>
    </w:p>
    <w:p w:rsidR="003235D9" w:rsidRDefault="00361CE4" w:rsidP="00361CE4">
      <w:pPr>
        <w:numPr>
          <w:ilvl w:val="0"/>
          <w:numId w:val="46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Технического предложения </w:t>
      </w:r>
    </w:p>
    <w:p w:rsidR="003235D9" w:rsidRDefault="00361CE4" w:rsidP="00361CE4">
      <w:pPr>
        <w:numPr>
          <w:ilvl w:val="0"/>
          <w:numId w:val="46"/>
        </w:numPr>
        <w:suppressAutoHyphens/>
        <w:spacing w:before="120" w:after="0" w:line="240" w:lineRule="auto"/>
        <w:ind w:left="1134" w:hanging="11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 к первой части заявки</w:t>
      </w:r>
      <w:r>
        <w:rPr>
          <w:rFonts w:ascii="Times New Roman" w:eastAsia="Times New Roman" w:hAnsi="Times New Roman" w:cs="Times New Roman"/>
          <w:sz w:val="24"/>
        </w:rPr>
        <w:br/>
        <w:t xml:space="preserve">от «____» _____________ 201_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</w:t>
      </w:r>
    </w:p>
    <w:p w:rsidR="003235D9" w:rsidRDefault="003235D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ВНИМАНИЮ УЧАСТНИКОВ ЗАКУПКИ! </w:t>
      </w:r>
    </w:p>
    <w:p w:rsidR="003235D9" w:rsidRDefault="00361CE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 ВКЛЮЧАЕТСЯ В ПЕРВУЮ ЧАСТЬ ЗАЯВКИ!</w:t>
      </w:r>
    </w:p>
    <w:p w:rsidR="003235D9" w:rsidRDefault="00361CE4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ЗАПРЕЩАЕТСЯ:</w:t>
      </w:r>
    </w:p>
    <w:p w:rsidR="003235D9" w:rsidRDefault="003235D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:rsidR="003235D9" w:rsidRDefault="003235D9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НАРУШЕНИИ ВЫШЕНАЗВАННОГО ЗАПРЕТА ЗАЯВКА УЧАСТНИКА БУДЕТ ОТКЛОНЕНА!</w:t>
      </w:r>
    </w:p>
    <w:p w:rsidR="003235D9" w:rsidRDefault="00361CE4">
      <w:pPr>
        <w:spacing w:before="48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ТЕХНИЧЕСКОЕ ПРЕДЛОЖЕНИЕ</w:t>
      </w:r>
    </w:p>
    <w:p w:rsidR="003235D9" w:rsidRDefault="0036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и адрес места нахождения </w:t>
      </w:r>
    </w:p>
    <w:p w:rsidR="003235D9" w:rsidRDefault="00361C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участника процедуры закупки: _____________________________</w:t>
      </w:r>
    </w:p>
    <w:p w:rsidR="003235D9" w:rsidRDefault="00323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35D9" w:rsidRDefault="00361CE4" w:rsidP="00361CE4">
      <w:pPr>
        <w:keepNext/>
        <w:numPr>
          <w:ilvl w:val="0"/>
          <w:numId w:val="47"/>
        </w:numPr>
        <w:tabs>
          <w:tab w:val="left" w:pos="435"/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Настоящим мы подтверждаем, что изучили Требования к продукции и согласны:</w:t>
      </w:r>
    </w:p>
    <w:p w:rsidR="003235D9" w:rsidRDefault="00361CE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выполнить работы (оказать услуги), указанные в извещении о проведении запроса котировок в электронной форме, полностью соответствующие требованиям Заказчика, изложенным в разделе 9</w:t>
      </w:r>
      <w:r>
        <w:rPr>
          <w:rFonts w:ascii="Times New Roman" w:eastAsia="Times New Roman" w:hAnsi="Times New Roman" w:cs="Times New Roman"/>
          <w:sz w:val="24"/>
        </w:rPr>
        <w:t xml:space="preserve"> извещения и на условиях, предусмотренных проектом договора (раздел 8 извещения).</w:t>
      </w:r>
    </w:p>
    <w:p w:rsidR="003235D9" w:rsidRDefault="003235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235D9" w:rsidRDefault="00361CE4" w:rsidP="00361CE4">
      <w:pPr>
        <w:keepNext/>
        <w:numPr>
          <w:ilvl w:val="0"/>
          <w:numId w:val="48"/>
        </w:numPr>
        <w:tabs>
          <w:tab w:val="left" w:pos="435"/>
        </w:tabs>
        <w:spacing w:before="120" w:after="0" w:line="240" w:lineRule="auto"/>
        <w:ind w:left="435" w:hanging="435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функциональные характеристики (потребительские свойства), эксплуатационные характеристики или качественные характеристики товара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1056"/>
        <w:gridCol w:w="1561"/>
        <w:gridCol w:w="1702"/>
        <w:gridCol w:w="1560"/>
        <w:gridCol w:w="1702"/>
        <w:gridCol w:w="851"/>
        <w:gridCol w:w="852"/>
      </w:tblGrid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tabs>
                <w:tab w:val="left" w:pos="1261"/>
              </w:tabs>
              <w:spacing w:after="0" w:line="240" w:lineRule="auto"/>
              <w:ind w:right="101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after="0" w:line="240" w:lineRule="auto"/>
              <w:ind w:left="-74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каждой единицы поставляемого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товара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реестровой записи Единого реестра российской радиоэлектронной продукции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реестровой записи реест</w:t>
            </w:r>
            <w:r>
              <w:rPr>
                <w:rFonts w:ascii="Times New Roman" w:eastAsia="Times New Roman" w:hAnsi="Times New Roman" w:cs="Times New Roman"/>
                <w:sz w:val="24"/>
              </w:rPr>
              <w:t>ра промышленной продукции, произведенной на территории Российской Федерации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 изм.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235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20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200" w:line="27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235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20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3235D9" w:rsidRDefault="003235D9">
      <w:pPr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235D9" w:rsidRDefault="003235D9">
      <w:pPr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235D9">
      <w:pPr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>
      <w:pPr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35D9" w:rsidRDefault="003235D9">
      <w:pPr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 w:rsidP="00361CE4">
      <w:pPr>
        <w:keepNext/>
        <w:keepLines/>
        <w:numPr>
          <w:ilvl w:val="0"/>
          <w:numId w:val="49"/>
        </w:num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распределения объемов поставки продукции (форма 3)</w:t>
      </w:r>
    </w:p>
    <w:p w:rsidR="003235D9" w:rsidRDefault="00361CE4" w:rsidP="00361CE4">
      <w:pPr>
        <w:numPr>
          <w:ilvl w:val="0"/>
          <w:numId w:val="49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Плана распределения объемов поставки продукции </w:t>
      </w:r>
    </w:p>
    <w:p w:rsidR="003235D9" w:rsidRDefault="00361CE4" w:rsidP="00361CE4">
      <w:pPr>
        <w:numPr>
          <w:ilvl w:val="0"/>
          <w:numId w:val="49"/>
        </w:numPr>
        <w:suppressAutoHyphens/>
        <w:spacing w:before="120"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2 к первой части заявки</w:t>
      </w:r>
      <w:r>
        <w:rPr>
          <w:rFonts w:ascii="Times New Roman" w:eastAsia="Times New Roman" w:hAnsi="Times New Roman" w:cs="Times New Roman"/>
          <w:sz w:val="24"/>
        </w:rPr>
        <w:br/>
        <w:t xml:space="preserve">от «____»_____________ 201_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__________</w:t>
      </w:r>
    </w:p>
    <w:p w:rsidR="003235D9" w:rsidRDefault="003235D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ВНИМАНИЮ УЧАСТНИКОВ ЗАКУПКИ! </w:t>
      </w:r>
    </w:p>
    <w:p w:rsidR="003235D9" w:rsidRDefault="00361CE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 ВКЛЮЧАЕТСЯ В ПЕРВУЮ ЧАСТЬ ЗАЯВКИ!</w:t>
      </w:r>
    </w:p>
    <w:p w:rsidR="003235D9" w:rsidRDefault="00361CE4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ЗАПРЕЩАЕТСЯ:</w:t>
      </w:r>
    </w:p>
    <w:p w:rsidR="003235D9" w:rsidRDefault="003235D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УКАЗАНИЕ В ПЕРВОЙ ЧАСТИ ЗАЯВКИ, В ТОМ ЧИСЛЕ В НАСТОЯЩЕМ ДОКУМЕНТЕ, СВЕДЕНИЙ О ЦЕНОВОМ ПРЕД</w:t>
      </w:r>
      <w:r>
        <w:rPr>
          <w:rFonts w:ascii="Times New Roman" w:eastAsia="Times New Roman" w:hAnsi="Times New Roman" w:cs="Times New Roman"/>
          <w:b/>
          <w:sz w:val="24"/>
        </w:rPr>
        <w:t>ЛОЖЕНИИ УЧАСТНИКА ЗАКУПКИ.</w:t>
      </w:r>
    </w:p>
    <w:p w:rsidR="003235D9" w:rsidRDefault="003235D9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НАРУШЕНИИ ВЫШЕНАЗВАННОГО ЗАПРЕТА ЗАЯВКА УЧАСТНИКА БУДЕТ ОТКЛОНЕНА!</w:t>
      </w:r>
    </w:p>
    <w:p w:rsidR="003235D9" w:rsidRDefault="00361CE4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</w:t>
      </w:r>
      <w:r>
        <w:rPr>
          <w:rFonts w:ascii="Times New Roman" w:eastAsia="Times New Roman" w:hAnsi="Times New Roman" w:cs="Times New Roman"/>
          <w:i/>
          <w:sz w:val="24"/>
        </w:rPr>
        <w:t>качестве субподрядчиков (соисполнителей) по договору (при установлении в п. 18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:rsidR="003235D9" w:rsidRDefault="00361CE4">
      <w:pPr>
        <w:spacing w:before="48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РАСПРЕДЕЛЕНИЯ ОБЪЕМОВ ПОСТАВКИ ПРОДУКЦИИ </w:t>
      </w:r>
    </w:p>
    <w:p w:rsidR="003235D9" w:rsidRDefault="0036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и адрес места нахождения </w:t>
      </w:r>
    </w:p>
    <w:p w:rsidR="003235D9" w:rsidRDefault="00361C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участника процедуры закупки: _____________________________</w:t>
      </w:r>
    </w:p>
    <w:p w:rsidR="003235D9" w:rsidRDefault="003235D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2523"/>
        <w:gridCol w:w="2863"/>
        <w:gridCol w:w="1702"/>
      </w:tblGrid>
      <w:tr w:rsidR="003235D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before="120" w:after="120" w:line="240" w:lineRule="auto"/>
              <w:ind w:left="-108" w:right="-96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before="120" w:after="120" w:line="240" w:lineRule="auto"/>
              <w:ind w:left="-108" w:right="-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продукции (с указанием количества)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before="120" w:after="120" w:line="240" w:lineRule="auto"/>
              <w:ind w:left="-108" w:right="-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лица, поставляющего данную продукцию и его роль в проекте (субподрядчик / член коллективного участника), ИНН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before="120" w:after="120" w:line="240" w:lineRule="auto"/>
              <w:ind w:left="-108" w:right="-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Стоимость продукции, в % от общей стоимости продукции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before="120" w:after="120" w:line="240" w:lineRule="auto"/>
              <w:ind w:left="-108" w:right="-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Сроки поставки (начало и окончание)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235D9">
            <w:pPr>
              <w:spacing w:before="120" w:after="12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235D9" w:rsidRDefault="003235D9">
            <w:pPr>
              <w:spacing w:before="120" w:after="120" w:line="240" w:lineRule="auto"/>
              <w:ind w:left="-108" w:right="-96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50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51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 w:rsidP="00361CE4">
            <w:pPr>
              <w:numPr>
                <w:ilvl w:val="0"/>
                <w:numId w:val="52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235D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after="0" w:line="240" w:lineRule="auto"/>
              <w:ind w:left="57"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</w:tbl>
    <w:p w:rsidR="003235D9" w:rsidRDefault="00361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35D9" w:rsidRDefault="0032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235D9" w:rsidRDefault="00361CE4" w:rsidP="00361CE4">
      <w:pPr>
        <w:keepNext/>
        <w:keepLines/>
        <w:numPr>
          <w:ilvl w:val="0"/>
          <w:numId w:val="53"/>
        </w:num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Декларация соответствия члена коллективного участника (форма 4)</w:t>
      </w:r>
    </w:p>
    <w:p w:rsidR="003235D9" w:rsidRDefault="00361CE4" w:rsidP="00361CE4">
      <w:pPr>
        <w:numPr>
          <w:ilvl w:val="0"/>
          <w:numId w:val="53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Декларации соответствия члена коллективного участника</w:t>
      </w:r>
    </w:p>
    <w:p w:rsidR="003235D9" w:rsidRDefault="00361CE4" w:rsidP="00361CE4">
      <w:pPr>
        <w:numPr>
          <w:ilvl w:val="0"/>
          <w:numId w:val="53"/>
        </w:numPr>
        <w:suppressAutoHyphens/>
        <w:spacing w:before="120"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3 к первой части заявки</w:t>
      </w:r>
      <w:r>
        <w:rPr>
          <w:rFonts w:ascii="Times New Roman" w:eastAsia="Times New Roman" w:hAnsi="Times New Roman" w:cs="Times New Roman"/>
          <w:sz w:val="24"/>
        </w:rPr>
        <w:br/>
        <w:t xml:space="preserve">от «____» _____________ 201_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</w:t>
      </w:r>
    </w:p>
    <w:p w:rsidR="003235D9" w:rsidRDefault="003235D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ВНИМАНИЮ УЧАСТНИКОВ ЗАКУПКИ! </w:t>
      </w:r>
    </w:p>
    <w:p w:rsidR="003235D9" w:rsidRDefault="00361CE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 ВКЛЮЧАЕТСЯ В ПЕРВУЮ ЧАСТЬ ЗАЯВКИ!</w:t>
      </w:r>
    </w:p>
    <w:p w:rsidR="003235D9" w:rsidRDefault="00361CE4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ЗАПРЕЩАЕТСЯ:</w:t>
      </w:r>
    </w:p>
    <w:p w:rsidR="003235D9" w:rsidRDefault="003235D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:rsidR="003235D9" w:rsidRDefault="003235D9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НАРУШЕНИИ ВЫШЕНАЗВАННОГО ЗАПРЕТА ЗАЯВКА УЧАСТНИКА БУДЕТ ОТКЛОНЕНА!</w:t>
      </w:r>
    </w:p>
    <w:p w:rsidR="003235D9" w:rsidRDefault="00361CE4">
      <w:pPr>
        <w:spacing w:before="48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ДЕКЛАРАЦИЯ СООТВЕТСТВИЯ ЧЛЕНА КОЛЛЕКТИВНОГО УЧАСТНИКА </w:t>
      </w:r>
    </w:p>
    <w:p w:rsidR="003235D9" w:rsidRDefault="00361C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Выступая в качестве члена коллективного участника, лидером которого является ___________________________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процедуры закупки, от имени которого подается заявка</w:t>
      </w:r>
      <w:r>
        <w:rPr>
          <w:rFonts w:ascii="Times New Roman" w:eastAsia="Times New Roman" w:hAnsi="Times New Roman" w:cs="Times New Roman"/>
          <w:sz w:val="24"/>
        </w:rPr>
        <w:t>], настоящим подтвер</w:t>
      </w:r>
      <w:r>
        <w:rPr>
          <w:rFonts w:ascii="Times New Roman" w:eastAsia="Times New Roman" w:hAnsi="Times New Roman" w:cs="Times New Roman"/>
          <w:sz w:val="24"/>
        </w:rPr>
        <w:t>ждаем, что в отношении 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члена коллективного участника</w:t>
      </w:r>
      <w:r>
        <w:rPr>
          <w:rFonts w:ascii="Times New Roman" w:eastAsia="Times New Roman" w:hAnsi="Times New Roman" w:cs="Times New Roman"/>
          <w:sz w:val="24"/>
        </w:rPr>
        <w:t xml:space="preserve">], привлекаемых субподрядчиков, соисполнителей и (или) изготовителей товара, являющегося предметом закупки, не проводится процедура ликвидации, отсутствует решение </w:t>
      </w:r>
      <w:r>
        <w:rPr>
          <w:rFonts w:ascii="Times New Roman" w:eastAsia="Times New Roman" w:hAnsi="Times New Roman" w:cs="Times New Roman"/>
          <w:sz w:val="24"/>
        </w:rPr>
        <w:t>арбитражного суда о признании несостоятельным (банкротом) или об открытии конкурсного производства, деятельность ______________________________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члена коллективного участника</w:t>
      </w:r>
      <w:r>
        <w:rPr>
          <w:rFonts w:ascii="Times New Roman" w:eastAsia="Times New Roman" w:hAnsi="Times New Roman" w:cs="Times New Roman"/>
          <w:sz w:val="24"/>
        </w:rPr>
        <w:t>] не приостановлена, а также, что размер задолженности по налогам, сб</w:t>
      </w:r>
      <w:r>
        <w:rPr>
          <w:rFonts w:ascii="Times New Roman" w:eastAsia="Times New Roman" w:hAnsi="Times New Roman" w:cs="Times New Roman"/>
          <w:sz w:val="24"/>
        </w:rPr>
        <w:t>орам и иным обязательным платежам в бюджеты бюджетной системы Российской Федерации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</w:t>
      </w:r>
      <w:r>
        <w:rPr>
          <w:rFonts w:ascii="Times New Roman" w:eastAsia="Times New Roman" w:hAnsi="Times New Roman" w:cs="Times New Roman"/>
          <w:sz w:val="24"/>
        </w:rPr>
        <w:t>иод.</w:t>
      </w:r>
    </w:p>
    <w:p w:rsidR="003235D9" w:rsidRDefault="00361C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Также подтверждаем отсутствие у руководителя, членов коллегиального исполнительного органа или главного бухгалтера 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принимателя</w:t>
      </w:r>
      <w:r>
        <w:rPr>
          <w:rFonts w:ascii="Times New Roman" w:eastAsia="Times New Roman" w:hAnsi="Times New Roman" w:cs="Times New Roman"/>
          <w:sz w:val="24"/>
        </w:rPr>
        <w:t xml:space="preserve">]ограничения или лишения дееспособности, неснятой или непогашенной судимости за преступления в сфере экономики экономики и (или) преступления, предусмотренные статьями 289, 290, 291, 291.1 Уголовного кодекса Российской Федерации (за исключением </w:t>
      </w:r>
      <w:r>
        <w:rPr>
          <w:rFonts w:ascii="Times New Roman" w:eastAsia="Times New Roman" w:hAnsi="Times New Roman" w:cs="Times New Roman"/>
          <w:sz w:val="24"/>
        </w:rPr>
        <w:t xml:space="preserve">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</w:t>
      </w:r>
      <w:r>
        <w:rPr>
          <w:rFonts w:ascii="Times New Roman" w:eastAsia="Times New Roman" w:hAnsi="Times New Roman" w:cs="Times New Roman"/>
          <w:sz w:val="24"/>
        </w:rPr>
        <w:t>и административного наказания в виде дисквалификации.</w:t>
      </w:r>
    </w:p>
    <w:p w:rsidR="003235D9" w:rsidRDefault="00361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Подтверждаем непривлечение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</w:t>
      </w:r>
      <w:r>
        <w:rPr>
          <w:rFonts w:ascii="Times New Roman" w:eastAsia="Times New Roman" w:hAnsi="Times New Roman" w:cs="Times New Roman"/>
          <w:sz w:val="24"/>
        </w:rPr>
        <w:t>.28 Кодекса Российской Федерации об административных правонарушениях.</w:t>
      </w:r>
    </w:p>
    <w:p w:rsidR="003235D9" w:rsidRDefault="00361C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</w:t>
      </w:r>
      <w:r>
        <w:rPr>
          <w:rFonts w:ascii="Times New Roman" w:eastAsia="Times New Roman" w:hAnsi="Times New Roman" w:cs="Times New Roman"/>
          <w:sz w:val="24"/>
        </w:rPr>
        <w:t>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:rsidR="003235D9" w:rsidRDefault="00361CE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дополнительными требов</w:t>
      </w:r>
      <w:r>
        <w:rPr>
          <w:rFonts w:ascii="Times New Roman" w:eastAsia="Times New Roman" w:hAnsi="Times New Roman" w:cs="Times New Roman"/>
          <w:sz w:val="24"/>
        </w:rPr>
        <w:t>аниями к участникам закупки подтверждаем отсутствие сведений об ______________________________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члена коллективного участника</w:t>
      </w:r>
      <w:r>
        <w:rPr>
          <w:rFonts w:ascii="Times New Roman" w:eastAsia="Times New Roman" w:hAnsi="Times New Roman" w:cs="Times New Roman"/>
          <w:sz w:val="24"/>
        </w:rPr>
        <w:t>] в реестре недобросовестных поставщиков (подрядчиков, исполнителей), предусмотренном Законом 223-ФЗ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и/или</w:t>
      </w:r>
      <w:r>
        <w:rPr>
          <w:rFonts w:ascii="Times New Roman" w:eastAsia="Times New Roman" w:hAnsi="Times New Roman" w:cs="Times New Roman"/>
          <w:sz w:val="24"/>
        </w:rPr>
        <w:t>] в реестре</w:t>
      </w:r>
      <w:r>
        <w:rPr>
          <w:rFonts w:ascii="Times New Roman" w:eastAsia="Times New Roman" w:hAnsi="Times New Roman" w:cs="Times New Roman"/>
          <w:sz w:val="24"/>
        </w:rPr>
        <w:t xml:space="preserve"> недобросовестных поставщиков, предусмотренном Законом 44-ФЗ.</w:t>
      </w:r>
    </w:p>
    <w:p w:rsidR="003235D9" w:rsidRDefault="0032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235D9" w:rsidRDefault="00361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3235D9" w:rsidRDefault="00361CE4">
      <w:pPr>
        <w:spacing w:after="0" w:line="240" w:lineRule="auto"/>
        <w:ind w:right="4111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(подпись, М.П.)</w:t>
      </w:r>
    </w:p>
    <w:p w:rsidR="003235D9" w:rsidRDefault="00361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3235D9" w:rsidRDefault="00361CE4">
      <w:pPr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(фамилия, имя, отчество подписавшего, должность)</w:t>
      </w:r>
    </w:p>
    <w:p w:rsidR="003235D9" w:rsidRDefault="00361C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35D9" w:rsidRDefault="0032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235D9" w:rsidRDefault="003235D9" w:rsidP="00361CE4">
      <w:pPr>
        <w:numPr>
          <w:ilvl w:val="0"/>
          <w:numId w:val="54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</w:p>
    <w:p w:rsidR="003235D9" w:rsidRDefault="00361CE4" w:rsidP="00361CE4">
      <w:pPr>
        <w:keepNext/>
        <w:keepLines/>
        <w:numPr>
          <w:ilvl w:val="0"/>
          <w:numId w:val="54"/>
        </w:numPr>
        <w:suppressAutoHyphens/>
        <w:spacing w:before="240" w:after="0" w:line="240" w:lineRule="auto"/>
        <w:ind w:firstLine="1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Ценовое предложение (форма 5)</w:t>
      </w:r>
    </w:p>
    <w:p w:rsidR="003235D9" w:rsidRDefault="00361CE4" w:rsidP="00361CE4">
      <w:pPr>
        <w:numPr>
          <w:ilvl w:val="0"/>
          <w:numId w:val="54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Ценового предложения</w:t>
      </w:r>
    </w:p>
    <w:p w:rsidR="003235D9" w:rsidRDefault="00361CE4" w:rsidP="00361CE4">
      <w:pPr>
        <w:numPr>
          <w:ilvl w:val="0"/>
          <w:numId w:val="54"/>
        </w:numPr>
        <w:suppressAutoHyphens/>
        <w:spacing w:before="120" w:after="0" w:line="240" w:lineRule="auto"/>
        <w:ind w:left="1134" w:hanging="11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4 к заявке </w:t>
      </w:r>
      <w:r>
        <w:rPr>
          <w:rFonts w:ascii="Times New Roman" w:eastAsia="Times New Roman" w:hAnsi="Times New Roman" w:cs="Times New Roman"/>
          <w:sz w:val="24"/>
        </w:rPr>
        <w:br/>
        <w:t xml:space="preserve">от «____» _____________ 201_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</w:t>
      </w:r>
    </w:p>
    <w:p w:rsidR="003235D9" w:rsidRDefault="003235D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</w:p>
    <w:p w:rsidR="003235D9" w:rsidRDefault="00361CE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ВНИМАНИЮ УЧАСТНИКОВ ЗАКУПКИ:</w:t>
      </w:r>
    </w:p>
    <w:p w:rsidR="003235D9" w:rsidRDefault="003235D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 ВКЛЮЧАЕТСЯ В СОСТАВ ЦЕНОВОГО ПРЕДЛОЖЕНИЯ!</w:t>
      </w:r>
    </w:p>
    <w:p w:rsidR="003235D9" w:rsidRDefault="003235D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ЗАПРЕЩАЕТСЯ:</w:t>
      </w:r>
    </w:p>
    <w:p w:rsidR="003235D9" w:rsidRDefault="003235D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235D9" w:rsidRDefault="00361CE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ВКЛЮЧАТЬ НАСТОЯЩИЙ ДОКУМЕНТ В ПЕРВУЮ ЧАСТЬ ЗАЯВКИ! </w:t>
      </w:r>
    </w:p>
    <w:p w:rsidR="003235D9" w:rsidRDefault="003235D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НАРУШЕНИИ ВЫШЕНАЗВАННОГО ЗАПРЕТА ЗАЯВКА УЧАСТНИКА БУДЕТ ОТКЛОНЕНА!</w:t>
      </w:r>
    </w:p>
    <w:p w:rsidR="003235D9" w:rsidRDefault="003235D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>
      <w:pPr>
        <w:spacing w:before="48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ЦЕНОВОЕ ПРЕДЛОЖЕНИЕ</w:t>
      </w:r>
    </w:p>
    <w:p w:rsidR="003235D9" w:rsidRDefault="0036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и адрес места нахождения </w:t>
      </w:r>
    </w:p>
    <w:p w:rsidR="003235D9" w:rsidRDefault="00361C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участника процедуры закупки: _____________________________</w:t>
      </w:r>
    </w:p>
    <w:p w:rsidR="003235D9" w:rsidRDefault="0032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966"/>
        <w:gridCol w:w="2551"/>
        <w:gridCol w:w="2977"/>
      </w:tblGrid>
      <w:tr w:rsidR="003235D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п/п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235D9" w:rsidP="00361CE4">
            <w:pPr>
              <w:numPr>
                <w:ilvl w:val="0"/>
                <w:numId w:val="55"/>
              </w:numPr>
              <w:spacing w:before="40" w:after="40" w:line="276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Цена договора или цена за единицу продукции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35D9" w:rsidRDefault="003235D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35D9" w:rsidRDefault="003235D9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5D9" w:rsidRDefault="00361CE4">
            <w:pPr>
              <w:spacing w:before="40" w:after="4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указанием единиц измерения).</w:t>
            </w:r>
          </w:p>
          <w:p w:rsidR="003235D9" w:rsidRDefault="00361CE4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:rsidR="003235D9" w:rsidRDefault="0032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235D9" w:rsidRDefault="0032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235D9" w:rsidRDefault="00361CE4" w:rsidP="00361CE4">
      <w:pPr>
        <w:keepNext/>
        <w:keepLines/>
        <w:numPr>
          <w:ilvl w:val="0"/>
          <w:numId w:val="56"/>
        </w:num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Коммерческое предложение (форма </w:t>
      </w:r>
      <w:r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3235D9" w:rsidRDefault="00361CE4" w:rsidP="00361CE4">
      <w:pPr>
        <w:numPr>
          <w:ilvl w:val="0"/>
          <w:numId w:val="56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Коммерческого предложения</w:t>
      </w:r>
    </w:p>
    <w:p w:rsidR="003235D9" w:rsidRDefault="00361CE4" w:rsidP="00361CE4">
      <w:pPr>
        <w:numPr>
          <w:ilvl w:val="0"/>
          <w:numId w:val="56"/>
        </w:numPr>
        <w:suppressAutoHyphens/>
        <w:spacing w:before="120" w:after="0" w:line="240" w:lineRule="auto"/>
        <w:ind w:left="1134" w:hanging="11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5 к заявке </w:t>
      </w:r>
      <w:r>
        <w:rPr>
          <w:rFonts w:ascii="Times New Roman" w:eastAsia="Times New Roman" w:hAnsi="Times New Roman" w:cs="Times New Roman"/>
          <w:sz w:val="24"/>
        </w:rPr>
        <w:br/>
        <w:t xml:space="preserve">от «____»_____________ 201_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__________</w:t>
      </w:r>
    </w:p>
    <w:p w:rsidR="003235D9" w:rsidRDefault="003235D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</w:p>
    <w:p w:rsidR="003235D9" w:rsidRDefault="00361CE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ВНИМАНИЮ УЧАСТНИКОВ ЗАКУПКИ:</w:t>
      </w:r>
    </w:p>
    <w:p w:rsidR="003235D9" w:rsidRDefault="003235D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 ВКЛЮЧАЕТСЯ В СОСТАВ ЦЕНОВОГО ПРЕДЛОЖЕНИЯ(ПРИ НЕОБХОДИМОСТИ)!</w:t>
      </w:r>
    </w:p>
    <w:p w:rsidR="003235D9" w:rsidRDefault="003235D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ЗАПРЕЩАЕТСЯ:</w:t>
      </w:r>
    </w:p>
    <w:p w:rsidR="003235D9" w:rsidRDefault="003235D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235D9" w:rsidRDefault="00361CE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ВКЛЮЧАТЬ НАСТОЯЩИЙ ДОКУМЕНТ В ПЕРВУЮ ЧАСТЬ ЗАЯВКИ! </w:t>
      </w:r>
    </w:p>
    <w:p w:rsidR="003235D9" w:rsidRDefault="003235D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НАРУШЕНИИ ВЫШЕНАЗВАННОГО ЗАПРЕТА ЗАЯВКА УЧАСТНИКА БУДЕТ ОТКЛОНЕНА!</w:t>
      </w:r>
    </w:p>
    <w:p w:rsidR="003235D9" w:rsidRDefault="00361CE4">
      <w:pPr>
        <w:spacing w:before="48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КОММЕРЧЕСКОЕ ПРЕДЛОЖЕНИЕ</w:t>
      </w:r>
    </w:p>
    <w:p w:rsidR="003235D9" w:rsidRDefault="00361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и адрес места нахождения </w:t>
      </w:r>
    </w:p>
    <w:p w:rsidR="003235D9" w:rsidRDefault="00361CE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участника процедуры закупки: _____________________________</w:t>
      </w:r>
    </w:p>
    <w:p w:rsidR="003235D9" w:rsidRDefault="003235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709"/>
        <w:gridCol w:w="708"/>
        <w:gridCol w:w="851"/>
        <w:gridCol w:w="850"/>
        <w:gridCol w:w="851"/>
        <w:gridCol w:w="992"/>
        <w:gridCol w:w="851"/>
        <w:gridCol w:w="850"/>
        <w:gridCol w:w="709"/>
        <w:gridCol w:w="992"/>
      </w:tblGrid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 пп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Обоснование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 изм.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Кол.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Стоимость еденицы, руб.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Общая стоимость, руб.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том числе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Осн.З/п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Эк.Маш.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З/пМех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235D9" w:rsidRDefault="003235D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Осн.З/п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Эк.Маш.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120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З/пМех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3235D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61CE4">
            <w:pPr>
              <w:spacing w:after="1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….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235D9">
            <w:pPr>
              <w:spacing w:after="12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235D9">
            <w:pPr>
              <w:spacing w:after="12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235D9">
            <w:pPr>
              <w:spacing w:after="12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235D9">
            <w:pPr>
              <w:spacing w:after="12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235D9">
            <w:pPr>
              <w:spacing w:after="12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235D9">
            <w:pPr>
              <w:spacing w:after="12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235D9">
            <w:pPr>
              <w:spacing w:after="12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235D9">
            <w:pPr>
              <w:spacing w:after="12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235D9">
            <w:pPr>
              <w:spacing w:after="12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235D9">
            <w:pPr>
              <w:spacing w:after="12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235D9">
            <w:pPr>
              <w:spacing w:after="12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235D9" w:rsidRDefault="003235D9">
            <w:pPr>
              <w:spacing w:after="12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235D9" w:rsidRDefault="00361CE4" w:rsidP="00361CE4">
      <w:pPr>
        <w:keepNext/>
        <w:keepLines/>
        <w:numPr>
          <w:ilvl w:val="0"/>
          <w:numId w:val="57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235D9" w:rsidRDefault="00361CE4" w:rsidP="00361CE4">
      <w:pPr>
        <w:keepNext/>
        <w:keepLines/>
        <w:numPr>
          <w:ilvl w:val="0"/>
          <w:numId w:val="57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ПРОЕКТ ДОГОВОРА</w:t>
      </w:r>
    </w:p>
    <w:p w:rsidR="003235D9" w:rsidRDefault="00361CE4" w:rsidP="00361CE4">
      <w:pPr>
        <w:numPr>
          <w:ilvl w:val="0"/>
          <w:numId w:val="57"/>
        </w:numPr>
        <w:suppressAutoHyphens/>
        <w:spacing w:before="120"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Проект договора представлен в виде отдельного файла в составе Приложения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извещению (файл под названием «Проект договора»</w:t>
      </w:r>
      <w:r>
        <w:rPr>
          <w:rFonts w:ascii="Times New Roman" w:eastAsia="Times New Roman" w:hAnsi="Times New Roman" w:cs="Times New Roman"/>
          <w:i/>
          <w:sz w:val="24"/>
        </w:rPr>
        <w:t>).</w:t>
      </w:r>
    </w:p>
    <w:p w:rsidR="003235D9" w:rsidRDefault="003235D9" w:rsidP="00361CE4">
      <w:pPr>
        <w:numPr>
          <w:ilvl w:val="0"/>
          <w:numId w:val="57"/>
        </w:numPr>
        <w:suppressAutoHyphens/>
        <w:spacing w:before="120"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235D9" w:rsidRDefault="00361CE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235D9" w:rsidRDefault="003235D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235D9" w:rsidRDefault="00361CE4" w:rsidP="00361CE4">
      <w:pPr>
        <w:keepNext/>
        <w:keepLines/>
        <w:numPr>
          <w:ilvl w:val="0"/>
          <w:numId w:val="58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ПРОДУКЦИИ (ПРЕДМЕТУ ЗАКУПКИ)</w:t>
      </w:r>
    </w:p>
    <w:p w:rsidR="003235D9" w:rsidRDefault="00361CE4" w:rsidP="00361CE4">
      <w:pPr>
        <w:numPr>
          <w:ilvl w:val="0"/>
          <w:numId w:val="58"/>
        </w:numPr>
        <w:suppressAutoHyphens/>
        <w:spacing w:before="120"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Технические требования к продукции (предмету закупки) представлены в виде отдельно</w:t>
      </w:r>
      <w:r>
        <w:rPr>
          <w:rFonts w:ascii="Times New Roman" w:eastAsia="Times New Roman" w:hAnsi="Times New Roman" w:cs="Times New Roman"/>
          <w:sz w:val="24"/>
        </w:rPr>
        <w:t xml:space="preserve">го файла в составе Приложения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 к извещению (файл под названием «Требование к продукции»</w:t>
      </w:r>
      <w:r>
        <w:rPr>
          <w:rFonts w:ascii="Times New Roman" w:eastAsia="Times New Roman" w:hAnsi="Times New Roman" w:cs="Times New Roman"/>
          <w:i/>
          <w:sz w:val="24"/>
        </w:rPr>
        <w:t>).</w:t>
      </w:r>
    </w:p>
    <w:p w:rsidR="003235D9" w:rsidRDefault="003235D9" w:rsidP="00361CE4">
      <w:pPr>
        <w:numPr>
          <w:ilvl w:val="0"/>
          <w:numId w:val="58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</w:p>
    <w:p w:rsidR="003235D9" w:rsidRDefault="003235D9" w:rsidP="00361CE4">
      <w:pPr>
        <w:numPr>
          <w:ilvl w:val="0"/>
          <w:numId w:val="58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32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342"/>
    <w:multiLevelType w:val="multilevel"/>
    <w:tmpl w:val="DB865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30725"/>
    <w:multiLevelType w:val="multilevel"/>
    <w:tmpl w:val="7BC01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C40007"/>
    <w:multiLevelType w:val="multilevel"/>
    <w:tmpl w:val="7C183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033EB2"/>
    <w:multiLevelType w:val="multilevel"/>
    <w:tmpl w:val="FFCE08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626FCD"/>
    <w:multiLevelType w:val="multilevel"/>
    <w:tmpl w:val="BCF6C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224258"/>
    <w:multiLevelType w:val="multilevel"/>
    <w:tmpl w:val="D2A0F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656DF1"/>
    <w:multiLevelType w:val="multilevel"/>
    <w:tmpl w:val="18409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D86DEB"/>
    <w:multiLevelType w:val="multilevel"/>
    <w:tmpl w:val="2396AF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F948D6"/>
    <w:multiLevelType w:val="multilevel"/>
    <w:tmpl w:val="F3B057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F228D7"/>
    <w:multiLevelType w:val="multilevel"/>
    <w:tmpl w:val="CFD6C6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384633E"/>
    <w:multiLevelType w:val="multilevel"/>
    <w:tmpl w:val="11AA1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863C32"/>
    <w:multiLevelType w:val="multilevel"/>
    <w:tmpl w:val="37B8E1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EA05EA"/>
    <w:multiLevelType w:val="multilevel"/>
    <w:tmpl w:val="32B251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5905D58"/>
    <w:multiLevelType w:val="multilevel"/>
    <w:tmpl w:val="7B004F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FF1CF8"/>
    <w:multiLevelType w:val="multilevel"/>
    <w:tmpl w:val="327E5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F546EA"/>
    <w:multiLevelType w:val="multilevel"/>
    <w:tmpl w:val="74E866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CA6426E"/>
    <w:multiLevelType w:val="multilevel"/>
    <w:tmpl w:val="79460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496D1D"/>
    <w:multiLevelType w:val="multilevel"/>
    <w:tmpl w:val="8EF0F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271749"/>
    <w:multiLevelType w:val="multilevel"/>
    <w:tmpl w:val="26642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6071CE8"/>
    <w:multiLevelType w:val="multilevel"/>
    <w:tmpl w:val="432A0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FE1B7C"/>
    <w:multiLevelType w:val="multilevel"/>
    <w:tmpl w:val="53B83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061B3D"/>
    <w:multiLevelType w:val="multilevel"/>
    <w:tmpl w:val="74D46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C1A09C9"/>
    <w:multiLevelType w:val="multilevel"/>
    <w:tmpl w:val="1F382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3666D3"/>
    <w:multiLevelType w:val="multilevel"/>
    <w:tmpl w:val="FAE48E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4D63C53"/>
    <w:multiLevelType w:val="multilevel"/>
    <w:tmpl w:val="08A4F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82C3690"/>
    <w:multiLevelType w:val="multilevel"/>
    <w:tmpl w:val="EC76F7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86B1DD6"/>
    <w:multiLevelType w:val="multilevel"/>
    <w:tmpl w:val="A8380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D5268A"/>
    <w:multiLevelType w:val="multilevel"/>
    <w:tmpl w:val="743A4A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A60ACE"/>
    <w:multiLevelType w:val="multilevel"/>
    <w:tmpl w:val="5C1616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3F07EEB"/>
    <w:multiLevelType w:val="multilevel"/>
    <w:tmpl w:val="8E8AE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B359A3"/>
    <w:multiLevelType w:val="multilevel"/>
    <w:tmpl w:val="FCB20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522696C"/>
    <w:multiLevelType w:val="multilevel"/>
    <w:tmpl w:val="36F6D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276E05"/>
    <w:multiLevelType w:val="multilevel"/>
    <w:tmpl w:val="20A48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A9644C"/>
    <w:multiLevelType w:val="multilevel"/>
    <w:tmpl w:val="2CECD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3D7943"/>
    <w:multiLevelType w:val="multilevel"/>
    <w:tmpl w:val="B54CB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FEA13F1"/>
    <w:multiLevelType w:val="multilevel"/>
    <w:tmpl w:val="75D04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FFE1421"/>
    <w:multiLevelType w:val="multilevel"/>
    <w:tmpl w:val="B1C2D1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02D221F"/>
    <w:multiLevelType w:val="multilevel"/>
    <w:tmpl w:val="69E2A1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152768A"/>
    <w:multiLevelType w:val="multilevel"/>
    <w:tmpl w:val="9EDAAD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5086B93"/>
    <w:multiLevelType w:val="multilevel"/>
    <w:tmpl w:val="6922C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AD2058B"/>
    <w:multiLevelType w:val="multilevel"/>
    <w:tmpl w:val="84F42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B3956AE"/>
    <w:multiLevelType w:val="multilevel"/>
    <w:tmpl w:val="1F380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C711B8F"/>
    <w:multiLevelType w:val="multilevel"/>
    <w:tmpl w:val="FC2E3C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14606D3"/>
    <w:multiLevelType w:val="multilevel"/>
    <w:tmpl w:val="1C460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3992A03"/>
    <w:multiLevelType w:val="multilevel"/>
    <w:tmpl w:val="D62E3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47105F6"/>
    <w:multiLevelType w:val="multilevel"/>
    <w:tmpl w:val="AB8C9C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8171188"/>
    <w:multiLevelType w:val="multilevel"/>
    <w:tmpl w:val="70480A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8B38CF"/>
    <w:multiLevelType w:val="multilevel"/>
    <w:tmpl w:val="36A27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EAB70D6"/>
    <w:multiLevelType w:val="multilevel"/>
    <w:tmpl w:val="3E48D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0553FDE"/>
    <w:multiLevelType w:val="multilevel"/>
    <w:tmpl w:val="C5A83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19F26A4"/>
    <w:multiLevelType w:val="multilevel"/>
    <w:tmpl w:val="1D047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1E7085D"/>
    <w:multiLevelType w:val="multilevel"/>
    <w:tmpl w:val="FA005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23F3230"/>
    <w:multiLevelType w:val="multilevel"/>
    <w:tmpl w:val="2FA055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4773BBC"/>
    <w:multiLevelType w:val="multilevel"/>
    <w:tmpl w:val="9B4AE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5AB78ED"/>
    <w:multiLevelType w:val="multilevel"/>
    <w:tmpl w:val="FA4CBA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6CD6F29"/>
    <w:multiLevelType w:val="multilevel"/>
    <w:tmpl w:val="954AA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A92156E"/>
    <w:multiLevelType w:val="multilevel"/>
    <w:tmpl w:val="C8DE7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D2C4745"/>
    <w:multiLevelType w:val="multilevel"/>
    <w:tmpl w:val="A92EFB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7"/>
  </w:num>
  <w:num w:numId="3">
    <w:abstractNumId w:val="44"/>
  </w:num>
  <w:num w:numId="4">
    <w:abstractNumId w:val="15"/>
  </w:num>
  <w:num w:numId="5">
    <w:abstractNumId w:val="40"/>
  </w:num>
  <w:num w:numId="6">
    <w:abstractNumId w:val="18"/>
  </w:num>
  <w:num w:numId="7">
    <w:abstractNumId w:val="3"/>
  </w:num>
  <w:num w:numId="8">
    <w:abstractNumId w:val="9"/>
  </w:num>
  <w:num w:numId="9">
    <w:abstractNumId w:val="31"/>
  </w:num>
  <w:num w:numId="10">
    <w:abstractNumId w:val="0"/>
  </w:num>
  <w:num w:numId="11">
    <w:abstractNumId w:val="16"/>
  </w:num>
  <w:num w:numId="12">
    <w:abstractNumId w:val="1"/>
  </w:num>
  <w:num w:numId="13">
    <w:abstractNumId w:val="25"/>
  </w:num>
  <w:num w:numId="14">
    <w:abstractNumId w:val="42"/>
  </w:num>
  <w:num w:numId="15">
    <w:abstractNumId w:val="13"/>
  </w:num>
  <w:num w:numId="16">
    <w:abstractNumId w:val="17"/>
  </w:num>
  <w:num w:numId="17">
    <w:abstractNumId w:val="27"/>
  </w:num>
  <w:num w:numId="18">
    <w:abstractNumId w:val="43"/>
  </w:num>
  <w:num w:numId="19">
    <w:abstractNumId w:val="46"/>
  </w:num>
  <w:num w:numId="20">
    <w:abstractNumId w:val="6"/>
  </w:num>
  <w:num w:numId="21">
    <w:abstractNumId w:val="45"/>
  </w:num>
  <w:num w:numId="22">
    <w:abstractNumId w:val="34"/>
  </w:num>
  <w:num w:numId="23">
    <w:abstractNumId w:val="37"/>
  </w:num>
  <w:num w:numId="24">
    <w:abstractNumId w:val="54"/>
  </w:num>
  <w:num w:numId="25">
    <w:abstractNumId w:val="19"/>
  </w:num>
  <w:num w:numId="26">
    <w:abstractNumId w:val="52"/>
  </w:num>
  <w:num w:numId="27">
    <w:abstractNumId w:val="35"/>
  </w:num>
  <w:num w:numId="28">
    <w:abstractNumId w:val="23"/>
  </w:num>
  <w:num w:numId="29">
    <w:abstractNumId w:val="11"/>
  </w:num>
  <w:num w:numId="30">
    <w:abstractNumId w:val="10"/>
  </w:num>
  <w:num w:numId="31">
    <w:abstractNumId w:val="21"/>
  </w:num>
  <w:num w:numId="32">
    <w:abstractNumId w:val="39"/>
  </w:num>
  <w:num w:numId="33">
    <w:abstractNumId w:val="26"/>
  </w:num>
  <w:num w:numId="34">
    <w:abstractNumId w:val="33"/>
  </w:num>
  <w:num w:numId="35">
    <w:abstractNumId w:val="53"/>
  </w:num>
  <w:num w:numId="36">
    <w:abstractNumId w:val="28"/>
  </w:num>
  <w:num w:numId="37">
    <w:abstractNumId w:val="30"/>
  </w:num>
  <w:num w:numId="38">
    <w:abstractNumId w:val="8"/>
  </w:num>
  <w:num w:numId="39">
    <w:abstractNumId w:val="48"/>
  </w:num>
  <w:num w:numId="40">
    <w:abstractNumId w:val="41"/>
  </w:num>
  <w:num w:numId="41">
    <w:abstractNumId w:val="14"/>
  </w:num>
  <w:num w:numId="42">
    <w:abstractNumId w:val="51"/>
  </w:num>
  <w:num w:numId="43">
    <w:abstractNumId w:val="47"/>
  </w:num>
  <w:num w:numId="44">
    <w:abstractNumId w:val="38"/>
  </w:num>
  <w:num w:numId="45">
    <w:abstractNumId w:val="4"/>
  </w:num>
  <w:num w:numId="46">
    <w:abstractNumId w:val="32"/>
  </w:num>
  <w:num w:numId="47">
    <w:abstractNumId w:val="2"/>
  </w:num>
  <w:num w:numId="48">
    <w:abstractNumId w:val="49"/>
  </w:num>
  <w:num w:numId="49">
    <w:abstractNumId w:val="12"/>
  </w:num>
  <w:num w:numId="50">
    <w:abstractNumId w:val="20"/>
  </w:num>
  <w:num w:numId="51">
    <w:abstractNumId w:val="24"/>
  </w:num>
  <w:num w:numId="52">
    <w:abstractNumId w:val="57"/>
  </w:num>
  <w:num w:numId="53">
    <w:abstractNumId w:val="22"/>
  </w:num>
  <w:num w:numId="54">
    <w:abstractNumId w:val="36"/>
  </w:num>
  <w:num w:numId="55">
    <w:abstractNumId w:val="50"/>
  </w:num>
  <w:num w:numId="56">
    <w:abstractNumId w:val="5"/>
  </w:num>
  <w:num w:numId="57">
    <w:abstractNumId w:val="56"/>
  </w:num>
  <w:num w:numId="58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D9"/>
    <w:rsid w:val="003235D9"/>
    <w:rsid w:val="0036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82E43-FDC4-477B-9410-7BA960B4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mailto:boevaza@almaz-rpe.ru" TargetMode="External"/><Relationship Id="rId18" Type="http://schemas.openxmlformats.org/officeDocument/2006/relationships/hyperlink" Target="https://rmsp.nalog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pd.nalog.ru/check-status/" TargetMode="External"/><Relationship Id="rId12" Type="http://schemas.openxmlformats.org/officeDocument/2006/relationships/hyperlink" Target="http://www.almaz-rpe.ru/" TargetMode="External"/><Relationship Id="rId17" Type="http://schemas.openxmlformats.org/officeDocument/2006/relationships/hyperlink" Target="mailto:info@ruselectronic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tp.zakazrf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msp.nalog.ru/" TargetMode="External"/><Relationship Id="rId11" Type="http://schemas.openxmlformats.org/officeDocument/2006/relationships/hyperlink" Target="https://npd.nalog.ru/check-status/" TargetMode="External"/><Relationship Id="rId5" Type="http://schemas.openxmlformats.org/officeDocument/2006/relationships/hyperlink" Target="http://www.zakupki.gov.ru/" TargetMode="External"/><Relationship Id="rId15" Type="http://schemas.openxmlformats.org/officeDocument/2006/relationships/hyperlink" Target="http://etp.zakazrf.ru/" TargetMode="External"/><Relationship Id="rId10" Type="http://schemas.openxmlformats.org/officeDocument/2006/relationships/hyperlink" Target="https://rmsp.nalog.ru/" TargetMode="External"/><Relationship Id="rId19" Type="http://schemas.openxmlformats.org/officeDocument/2006/relationships/hyperlink" Target="https://npd.nalog.ru/check-stat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pd.nalog.ru/check-status/" TargetMode="External"/><Relationship Id="rId1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21489</Words>
  <Characters>122491</Characters>
  <Application>Microsoft Office Word</Application>
  <DocSecurity>0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"НПП "Алмаз"</Company>
  <LinksUpToDate>false</LinksUpToDate>
  <CharactersWithSpaces>143693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Мошкова Юлия Александровна</dc:creator>
  <cp:lastModifiedBy>Мошкова Юлия Александровна</cp:lastModifiedBy>
  <cp:revision>2</cp:revision>
  <dcterms:created xsi:type="dcterms:W3CDTF">2021-07-20T12:36:00Z</dcterms:created>
  <dcterms:modified xsi:type="dcterms:W3CDTF">2021-07-20T12:36:00Z</dcterms:modified>
</cp:coreProperties>
</file>