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5B1DAA66" w:rsidR="002C742F" w:rsidRPr="007C18BC" w:rsidRDefault="002C742F"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59B6B8F3"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Сураев А</w:t>
            </w:r>
            <w:r w:rsidR="002C742F" w:rsidRPr="00F22AB5">
              <w:rPr>
                <w:rFonts w:ascii="Times New Roman" w:hAnsi="Times New Roman"/>
                <w:sz w:val="22"/>
                <w:szCs w:val="22"/>
              </w:rPr>
              <w:t>.В.</w:t>
            </w:r>
            <w:r w:rsidRPr="007C18BC">
              <w:rPr>
                <w:rFonts w:ascii="Times New Roman" w:hAnsi="Times New Roman"/>
                <w:sz w:val="24"/>
              </w:rPr>
              <w:t>/</w:t>
            </w:r>
          </w:p>
          <w:p w14:paraId="27E34EF5" w14:textId="0A9344BE" w:rsidR="00496A80" w:rsidRPr="007C18BC" w:rsidRDefault="00496A80" w:rsidP="002C742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2B4961E5" w14:textId="7A9D6587"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70C19" w:rsidRPr="00B20036">
        <w:rPr>
          <w:rStyle w:val="afffff4"/>
          <w:rFonts w:ascii="Times New Roman" w:hAnsi="Times New Roman"/>
        </w:rPr>
        <w:t>поставк</w:t>
      </w:r>
      <w:r w:rsidR="00470C19">
        <w:rPr>
          <w:rStyle w:val="afffff4"/>
          <w:rFonts w:ascii="Times New Roman" w:hAnsi="Times New Roman"/>
        </w:rPr>
        <w:t>у</w:t>
      </w:r>
      <w:r w:rsidR="00470C19" w:rsidRPr="00B20036">
        <w:rPr>
          <w:rStyle w:val="afffff4"/>
          <w:rFonts w:ascii="Times New Roman" w:hAnsi="Times New Roman"/>
        </w:rPr>
        <w:t xml:space="preserve"> </w:t>
      </w:r>
      <w:r w:rsidR="00470C19" w:rsidRPr="00151633">
        <w:rPr>
          <w:rStyle w:val="afffff4"/>
          <w:rFonts w:ascii="Times New Roman" w:hAnsi="Times New Roman"/>
        </w:rPr>
        <w:t xml:space="preserve">автомобиля </w:t>
      </w:r>
      <w:r w:rsidR="00201CAB">
        <w:rPr>
          <w:rStyle w:val="afffff4"/>
          <w:rFonts w:ascii="Times New Roman" w:hAnsi="Times New Roman"/>
        </w:rPr>
        <w:t>ГАЗель Next  ГАЗ-A31R32</w:t>
      </w:r>
    </w:p>
    <w:p w14:paraId="7A13941A" w14:textId="77777777" w:rsidR="00470C19" w:rsidRDefault="00470C19" w:rsidP="00DD0497">
      <w:pPr>
        <w:pStyle w:val="a"/>
        <w:numPr>
          <w:ilvl w:val="0"/>
          <w:numId w:val="0"/>
        </w:numPr>
        <w:spacing w:before="240"/>
        <w:jc w:val="center"/>
        <w:rPr>
          <w:rFonts w:ascii="Times New Roman" w:hAnsi="Times New Roman"/>
          <w:sz w:val="24"/>
        </w:rPr>
      </w:pPr>
    </w:p>
    <w:p w14:paraId="5C259843" w14:textId="77777777" w:rsidR="00470C19" w:rsidRDefault="00470C19" w:rsidP="00DD0497">
      <w:pPr>
        <w:pStyle w:val="a"/>
        <w:numPr>
          <w:ilvl w:val="0"/>
          <w:numId w:val="0"/>
        </w:numPr>
        <w:spacing w:before="240"/>
        <w:jc w:val="center"/>
        <w:rPr>
          <w:rFonts w:ascii="Times New Roman" w:hAnsi="Times New Roman"/>
          <w:sz w:val="24"/>
        </w:rPr>
      </w:pPr>
    </w:p>
    <w:p w14:paraId="294F350F" w14:textId="77777777" w:rsidR="00470C19" w:rsidRDefault="00470C19" w:rsidP="00DD0497">
      <w:pPr>
        <w:pStyle w:val="a"/>
        <w:numPr>
          <w:ilvl w:val="0"/>
          <w:numId w:val="0"/>
        </w:numPr>
        <w:spacing w:before="240"/>
        <w:jc w:val="center"/>
        <w:rPr>
          <w:rFonts w:ascii="Times New Roman" w:hAnsi="Times New Roman"/>
          <w:sz w:val="24"/>
        </w:rPr>
      </w:pPr>
    </w:p>
    <w:p w14:paraId="5EB33772" w14:textId="77777777" w:rsidR="00470C19" w:rsidRDefault="00470C19" w:rsidP="00DD0497">
      <w:pPr>
        <w:pStyle w:val="a"/>
        <w:numPr>
          <w:ilvl w:val="0"/>
          <w:numId w:val="0"/>
        </w:numPr>
        <w:spacing w:before="240"/>
        <w:jc w:val="center"/>
        <w:rPr>
          <w:rFonts w:ascii="Times New Roman" w:hAnsi="Times New Roman"/>
          <w:sz w:val="24"/>
        </w:rPr>
      </w:pPr>
    </w:p>
    <w:p w14:paraId="1C62F6B2" w14:textId="77777777" w:rsidR="00470C19" w:rsidRDefault="00470C19" w:rsidP="00DD0497">
      <w:pPr>
        <w:pStyle w:val="a"/>
        <w:numPr>
          <w:ilvl w:val="0"/>
          <w:numId w:val="0"/>
        </w:numPr>
        <w:spacing w:before="240"/>
        <w:jc w:val="center"/>
        <w:rPr>
          <w:rFonts w:ascii="Times New Roman" w:hAnsi="Times New Roman"/>
          <w:sz w:val="24"/>
        </w:rPr>
      </w:pPr>
    </w:p>
    <w:p w14:paraId="1B9EBBD2" w14:textId="77777777" w:rsidR="00470C19" w:rsidRDefault="00470C19" w:rsidP="00DD0497">
      <w:pPr>
        <w:pStyle w:val="a"/>
        <w:numPr>
          <w:ilvl w:val="0"/>
          <w:numId w:val="0"/>
        </w:numPr>
        <w:spacing w:before="24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6167CD">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6167CD">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6167CD">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6167CD">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6167CD">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6167CD">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6167CD">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6167CD">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6167CD">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6167CD">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6167CD">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6167CD">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6167CD">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6167CD">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6167CD">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6167CD">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6167CD">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6167CD">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6167CD">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6167CD">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6167CD">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6167CD">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6167CD">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6167CD">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6167CD">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6167CD">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6167CD">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6167CD">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6167CD">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6167CD">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6167CD">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6167CD">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6167CD">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6167CD">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6167CD">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6167CD">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6167CD">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6167CD">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6167CD">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535FE774" w14:textId="14735EDF" w:rsidR="002D2CEF" w:rsidRDefault="006167CD">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hyperlink>
      <w:hyperlink w:anchor="_Toc62468017" w:history="1">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w:t>
        </w:r>
        <w:r w:rsidR="00C54A19">
          <w:rPr>
            <w:rStyle w:val="affa"/>
            <w:rFonts w:ascii="Times New Roman" w:hAnsi="Times New Roman"/>
          </w:rPr>
          <w:t>2</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0DB9AFD7" w:rsidR="002D2CEF" w:rsidRDefault="006167CD">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w:t>
        </w:r>
        <w:r w:rsidR="00C54A19">
          <w:rPr>
            <w:rStyle w:val="affa"/>
            <w:rFonts w:ascii="Times New Roman" w:hAnsi="Times New Roman"/>
          </w:rPr>
          <w:t>3</w:t>
        </w:r>
        <w:r w:rsidR="002D2CEF">
          <w:rPr>
            <w:rFonts w:asciiTheme="minorHAnsi" w:hAnsiTheme="minorHAnsi" w:cstheme="minorBidi"/>
            <w:sz w:val="22"/>
            <w:szCs w:val="22"/>
          </w:rPr>
          <w:tab/>
        </w:r>
      </w:hyperlink>
      <w:hyperlink w:anchor="_Toc62468020" w:history="1">
        <w:r w:rsidR="002D2CEF">
          <w:rPr>
            <w:rFonts w:asciiTheme="minorHAnsi" w:hAnsiTheme="minorHAnsi" w:cstheme="minorBidi"/>
            <w:sz w:val="22"/>
            <w:szCs w:val="22"/>
          </w:rPr>
          <w:tab/>
        </w:r>
      </w:hyperlink>
      <w:hyperlink w:anchor="_Toc62468021" w:history="1">
        <w:r w:rsidR="002D2CEF" w:rsidRPr="00C811BE">
          <w:rPr>
            <w:rStyle w:val="affa"/>
            <w:rFonts w:ascii="Times New Roman" w:hAnsi="Times New Roman"/>
          </w:rPr>
          <w:t>План распределения объемов поставки продукции (форма </w:t>
        </w:r>
        <w:r w:rsidR="00C54A19">
          <w:rPr>
            <w:rStyle w:val="affa"/>
            <w:rFonts w:ascii="Times New Roman" w:hAnsi="Times New Roman"/>
          </w:rPr>
          <w:t>3</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159D0365" w:rsidR="002D2CEF" w:rsidRDefault="006167CD">
      <w:pPr>
        <w:pStyle w:val="35"/>
        <w:rPr>
          <w:rFonts w:asciiTheme="minorHAnsi" w:hAnsiTheme="minorHAnsi" w:cstheme="minorBidi"/>
          <w:sz w:val="22"/>
          <w:szCs w:val="22"/>
        </w:rPr>
      </w:pPr>
      <w:hyperlink w:anchor="_Toc62468022" w:history="1">
        <w:r w:rsidR="002D2CEF" w:rsidRPr="00C811BE">
          <w:rPr>
            <w:rStyle w:val="affa"/>
            <w:rFonts w:ascii="Times New Roman" w:hAnsi="Times New Roman"/>
          </w:rPr>
          <w:t>7.</w:t>
        </w:r>
        <w:r w:rsidR="00C54A19">
          <w:rPr>
            <w:rStyle w:val="affa"/>
            <w:rFonts w:ascii="Times New Roman" w:hAnsi="Times New Roman"/>
          </w:rPr>
          <w:t>4</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w:t>
        </w:r>
        <w:r w:rsidR="00C54A19">
          <w:rPr>
            <w:rStyle w:val="affa"/>
            <w:rFonts w:ascii="Times New Roman" w:hAnsi="Times New Roman"/>
          </w:rPr>
          <w:t>тивного участника (форма 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6167CD">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lastRenderedPageBreak/>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lastRenderedPageBreak/>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w:t>
      </w:r>
      <w:r w:rsidRPr="007C18BC">
        <w:rPr>
          <w:rFonts w:ascii="Times New Roman" w:hAnsi="Times New Roman"/>
          <w:sz w:val="24"/>
        </w:rPr>
        <w:lastRenderedPageBreak/>
        <w:t xml:space="preserve">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AB2C344" w14:textId="77777777" w:rsidR="00201CAB" w:rsidRPr="00201CAB" w:rsidRDefault="004601FE" w:rsidP="00201CAB">
            <w:pPr>
              <w:rPr>
                <w:rFonts w:ascii="Times New Roman" w:hAnsi="Times New Roman"/>
                <w:sz w:val="22"/>
                <w:szCs w:val="22"/>
              </w:rPr>
            </w:pPr>
            <w:r w:rsidRPr="00201CAB">
              <w:rPr>
                <w:rFonts w:ascii="Times New Roman" w:hAnsi="Times New Roman"/>
                <w:sz w:val="24"/>
                <w:szCs w:val="24"/>
              </w:rPr>
              <w:t xml:space="preserve">Поставка автомобиля </w:t>
            </w:r>
            <w:r w:rsidR="00201CAB" w:rsidRPr="00201CAB">
              <w:rPr>
                <w:rFonts w:ascii="Times New Roman" w:hAnsi="Times New Roman"/>
                <w:sz w:val="22"/>
                <w:szCs w:val="22"/>
              </w:rPr>
              <w:t>ГАЗель Next  ГАЗ-A31R32.</w:t>
            </w:r>
          </w:p>
          <w:p w14:paraId="3D22325D" w14:textId="349B5927" w:rsidR="0075298C" w:rsidRPr="007C18BC" w:rsidRDefault="0075298C" w:rsidP="00201CAB">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3057A492" w:rsidR="00A710AF" w:rsidRPr="007C18BC" w:rsidRDefault="004601FE" w:rsidP="00201CAB">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201CAB">
              <w:rPr>
                <w:rFonts w:ascii="Times New Roman" w:hAnsi="Times New Roman"/>
                <w:bCs/>
                <w:sz w:val="24"/>
              </w:rPr>
              <w:t>026</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C967BD4" w:rsidR="00875D33" w:rsidRPr="004601FE" w:rsidRDefault="00CC6721" w:rsidP="00CC6721">
            <w:pPr>
              <w:pStyle w:val="a"/>
              <w:numPr>
                <w:ilvl w:val="0"/>
                <w:numId w:val="0"/>
              </w:numPr>
              <w:ind w:left="70"/>
              <w:rPr>
                <w:rFonts w:ascii="Times New Roman" w:hAnsi="Times New Roman"/>
                <w:bCs/>
                <w:sz w:val="24"/>
                <w:highlight w:val="yellow"/>
              </w:rPr>
            </w:pPr>
            <w:r w:rsidRPr="00D120B0">
              <w:rPr>
                <w:rFonts w:ascii="Times New Roman" w:hAnsi="Times New Roman"/>
                <w:b/>
                <w:sz w:val="24"/>
              </w:rPr>
              <w:t>1 968 100</w:t>
            </w:r>
            <w:r w:rsidR="004601FE">
              <w:rPr>
                <w:rFonts w:ascii="Times New Roman" w:hAnsi="Times New Roman"/>
                <w:sz w:val="24"/>
              </w:rPr>
              <w:t xml:space="preserve"> </w:t>
            </w:r>
            <w:r w:rsidR="004601FE" w:rsidRPr="00E24112">
              <w:rPr>
                <w:rFonts w:ascii="Times New Roman" w:hAnsi="Times New Roman"/>
                <w:sz w:val="24"/>
              </w:rPr>
              <w:t>(</w:t>
            </w:r>
            <w:r>
              <w:rPr>
                <w:rFonts w:ascii="Times New Roman" w:hAnsi="Times New Roman"/>
                <w:sz w:val="24"/>
              </w:rPr>
              <w:t>один миллион девятьсот шестьдесят восемь тысяч сто</w:t>
            </w:r>
            <w:r w:rsidR="004601FE">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рублей</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E966804" w:rsidR="00C55816" w:rsidRPr="007C18BC" w:rsidRDefault="004601FE" w:rsidP="00B816D5">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ул. Буровая, 26</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42F50160" w14:textId="42E7A7A6" w:rsidR="004601FE" w:rsidRPr="00755D84" w:rsidRDefault="004601FE" w:rsidP="004601FE">
            <w:pPr>
              <w:rPr>
                <w:rFonts w:ascii="Times New Roman" w:hAnsi="Times New Roman"/>
                <w:sz w:val="24"/>
                <w:szCs w:val="24"/>
              </w:rPr>
            </w:pPr>
            <w:r w:rsidRPr="00755D84">
              <w:rPr>
                <w:rFonts w:ascii="Times New Roman" w:hAnsi="Times New Roman"/>
                <w:sz w:val="24"/>
                <w:szCs w:val="24"/>
              </w:rPr>
              <w:t>Поставка</w:t>
            </w:r>
            <w:r>
              <w:rPr>
                <w:rFonts w:ascii="Times New Roman" w:hAnsi="Times New Roman"/>
                <w:sz w:val="24"/>
                <w:szCs w:val="24"/>
              </w:rPr>
              <w:t xml:space="preserve"> товара</w:t>
            </w:r>
            <w:r w:rsidRPr="00755D84">
              <w:rPr>
                <w:rFonts w:ascii="Times New Roman" w:hAnsi="Times New Roman"/>
                <w:sz w:val="24"/>
                <w:szCs w:val="24"/>
              </w:rPr>
              <w:t xml:space="preserve"> </w:t>
            </w:r>
            <w:r w:rsidRPr="008B2966">
              <w:rPr>
                <w:rFonts w:ascii="Times New Roman" w:hAnsi="Times New Roman"/>
                <w:color w:val="000000"/>
                <w:sz w:val="24"/>
                <w:szCs w:val="24"/>
              </w:rPr>
              <w:t>производится</w:t>
            </w:r>
            <w:r w:rsidR="00CC6721">
              <w:rPr>
                <w:rFonts w:ascii="Times New Roman" w:hAnsi="Times New Roman"/>
                <w:sz w:val="24"/>
                <w:szCs w:val="24"/>
              </w:rPr>
              <w:t xml:space="preserve"> в течение 3</w:t>
            </w:r>
            <w:r w:rsidRPr="00755D84">
              <w:rPr>
                <w:rFonts w:ascii="Times New Roman" w:hAnsi="Times New Roman"/>
                <w:sz w:val="24"/>
                <w:szCs w:val="24"/>
              </w:rPr>
              <w:t xml:space="preserve">0  календарных дней после подписания договора. Доставка осуществляется транспортом поставщика. </w:t>
            </w:r>
          </w:p>
          <w:p w14:paraId="13E1116E" w14:textId="67585656" w:rsidR="00C55816" w:rsidRPr="007C18BC" w:rsidRDefault="00C55816">
            <w:pPr>
              <w:pStyle w:val="a"/>
              <w:numPr>
                <w:ilvl w:val="0"/>
                <w:numId w:val="0"/>
              </w:numPr>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51378028" w:rsidR="00C55816" w:rsidRPr="007C18BC" w:rsidRDefault="004601FE" w:rsidP="004601F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7.2</w:t>
            </w:r>
            <w:r w:rsidRPr="00E72FBB">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4601FE">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5021E9CD"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D120B0">
              <w:rPr>
                <w:rFonts w:ascii="Times New Roman" w:hAnsi="Times New Roman"/>
                <w:bCs/>
                <w:spacing w:val="-6"/>
                <w:sz w:val="24"/>
              </w:rPr>
              <w:t>0</w:t>
            </w:r>
            <w:r w:rsidR="0052439D">
              <w:rPr>
                <w:rFonts w:ascii="Times New Roman" w:hAnsi="Times New Roman"/>
                <w:bCs/>
                <w:spacing w:val="-6"/>
                <w:sz w:val="24"/>
              </w:rPr>
              <w:t>6</w:t>
            </w:r>
            <w:r w:rsidRPr="00083E38">
              <w:rPr>
                <w:rFonts w:ascii="Times New Roman" w:hAnsi="Times New Roman"/>
                <w:bCs/>
                <w:spacing w:val="-6"/>
                <w:sz w:val="24"/>
              </w:rPr>
              <w:t>»</w:t>
            </w:r>
            <w:r w:rsidRPr="007C18BC">
              <w:rPr>
                <w:rFonts w:ascii="Times New Roman" w:hAnsi="Times New Roman"/>
                <w:bCs/>
                <w:spacing w:val="-6"/>
                <w:sz w:val="24"/>
              </w:rPr>
              <w:t xml:space="preserve"> </w:t>
            </w:r>
            <w:r w:rsidR="0052439D">
              <w:rPr>
                <w:rFonts w:ascii="Times New Roman" w:hAnsi="Times New Roman"/>
                <w:bCs/>
                <w:spacing w:val="-6"/>
                <w:sz w:val="24"/>
              </w:rPr>
              <w:t>апреля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6F1F65">
              <w:rPr>
                <w:rFonts w:ascii="Times New Roman" w:hAnsi="Times New Roman"/>
                <w:bCs/>
                <w:spacing w:val="-6"/>
                <w:sz w:val="24"/>
              </w:rPr>
              <w:t>1</w:t>
            </w:r>
            <w:r w:rsidR="0052439D">
              <w:rPr>
                <w:rFonts w:ascii="Times New Roman" w:hAnsi="Times New Roman"/>
                <w:bCs/>
                <w:spacing w:val="-6"/>
                <w:sz w:val="24"/>
              </w:rPr>
              <w:t>4</w:t>
            </w:r>
            <w:r w:rsidRPr="007C18BC">
              <w:rPr>
                <w:rFonts w:ascii="Times New Roman" w:hAnsi="Times New Roman"/>
                <w:bCs/>
                <w:spacing w:val="-6"/>
                <w:sz w:val="24"/>
              </w:rPr>
              <w:t>» </w:t>
            </w:r>
            <w:r>
              <w:rPr>
                <w:rFonts w:ascii="Times New Roman" w:hAnsi="Times New Roman"/>
                <w:bCs/>
                <w:spacing w:val="-6"/>
                <w:sz w:val="24"/>
              </w:rPr>
              <w:t>а</w:t>
            </w:r>
            <w:r w:rsidR="0052439D">
              <w:rPr>
                <w:rFonts w:ascii="Times New Roman" w:hAnsi="Times New Roman"/>
                <w:bCs/>
                <w:spacing w:val="-6"/>
                <w:sz w:val="24"/>
              </w:rPr>
              <w:t>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303A265" w:rsidR="00C55816" w:rsidRPr="007C18BC" w:rsidRDefault="00806BFE" w:rsidP="0052439D">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52439D">
              <w:rPr>
                <w:rFonts w:ascii="Times New Roman" w:hAnsi="Times New Roman"/>
                <w:bCs/>
                <w:sz w:val="24"/>
              </w:rPr>
              <w:t>0</w:t>
            </w:r>
            <w:r w:rsidR="0059077F">
              <w:rPr>
                <w:rFonts w:ascii="Times New Roman" w:hAnsi="Times New Roman"/>
                <w:bCs/>
                <w:sz w:val="24"/>
              </w:rPr>
              <w:t>6</w:t>
            </w:r>
            <w:r>
              <w:rPr>
                <w:rFonts w:ascii="Times New Roman" w:hAnsi="Times New Roman"/>
                <w:bCs/>
                <w:sz w:val="24"/>
              </w:rPr>
              <w:t>» </w:t>
            </w:r>
            <w:r w:rsidR="0052439D">
              <w:rPr>
                <w:rFonts w:ascii="Times New Roman" w:hAnsi="Times New Roman"/>
                <w:bCs/>
                <w:sz w:val="24"/>
              </w:rPr>
              <w:t>апреля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6F1F65">
              <w:rPr>
                <w:rFonts w:ascii="Times New Roman" w:hAnsi="Times New Roman"/>
                <w:bCs/>
                <w:sz w:val="24"/>
              </w:rPr>
              <w:t>12</w:t>
            </w:r>
            <w:r>
              <w:rPr>
                <w:rFonts w:ascii="Times New Roman" w:hAnsi="Times New Roman"/>
                <w:bCs/>
                <w:sz w:val="24"/>
              </w:rPr>
              <w:t>» а</w:t>
            </w:r>
            <w:r w:rsidR="0052439D">
              <w:rPr>
                <w:rFonts w:ascii="Times New Roman" w:hAnsi="Times New Roman"/>
                <w:bCs/>
                <w:sz w:val="24"/>
              </w:rPr>
              <w:t>преля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4600390C"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52439D">
              <w:rPr>
                <w:rFonts w:ascii="Times New Roman" w:hAnsi="Times New Roman"/>
                <w:bCs/>
                <w:spacing w:val="-6"/>
                <w:sz w:val="24"/>
              </w:rPr>
              <w:t>20</w:t>
            </w:r>
            <w:r w:rsidRPr="007C18BC">
              <w:rPr>
                <w:rFonts w:ascii="Times New Roman" w:hAnsi="Times New Roman"/>
                <w:bCs/>
                <w:spacing w:val="-6"/>
                <w:sz w:val="24"/>
              </w:rPr>
              <w:t xml:space="preserve">» </w:t>
            </w:r>
            <w:r>
              <w:rPr>
                <w:rFonts w:ascii="Times New Roman" w:hAnsi="Times New Roman"/>
                <w:bCs/>
                <w:spacing w:val="-6"/>
                <w:sz w:val="24"/>
              </w:rPr>
              <w:t>а</w:t>
            </w:r>
            <w:r w:rsidR="0052439D">
              <w:rPr>
                <w:rFonts w:ascii="Times New Roman" w:hAnsi="Times New Roman"/>
                <w:bCs/>
                <w:spacing w:val="-6"/>
                <w:sz w:val="24"/>
              </w:rPr>
              <w:t>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056CD71F"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52439D">
              <w:rPr>
                <w:rFonts w:ascii="Times New Roman" w:hAnsi="Times New Roman"/>
                <w:bCs/>
                <w:spacing w:val="-6"/>
                <w:sz w:val="24"/>
              </w:rPr>
              <w:t>20</w:t>
            </w:r>
            <w:r w:rsidRPr="007C18BC">
              <w:rPr>
                <w:rFonts w:ascii="Times New Roman" w:hAnsi="Times New Roman"/>
                <w:bCs/>
                <w:spacing w:val="-6"/>
                <w:sz w:val="24"/>
              </w:rPr>
              <w:t xml:space="preserve">» </w:t>
            </w:r>
            <w:r>
              <w:rPr>
                <w:rFonts w:ascii="Times New Roman" w:hAnsi="Times New Roman"/>
                <w:bCs/>
                <w:spacing w:val="-6"/>
                <w:sz w:val="24"/>
              </w:rPr>
              <w:t>а</w:t>
            </w:r>
            <w:r w:rsidR="0052439D">
              <w:rPr>
                <w:rFonts w:ascii="Times New Roman" w:hAnsi="Times New Roman"/>
                <w:bCs/>
                <w:spacing w:val="-6"/>
                <w:sz w:val="24"/>
              </w:rPr>
              <w:t>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0EAC7E3B" w:rsidR="00F1378E" w:rsidRPr="007C18BC" w:rsidRDefault="00F1378E" w:rsidP="00F1378E">
            <w:pPr>
              <w:pStyle w:val="a"/>
              <w:numPr>
                <w:ilvl w:val="0"/>
                <w:numId w:val="0"/>
              </w:numPr>
              <w:rPr>
                <w:rFonts w:ascii="Times New Roman" w:hAnsi="Times New Roman"/>
                <w:bCs/>
                <w:sz w:val="24"/>
              </w:rPr>
            </w:pPr>
            <w:bookmarkStart w:id="606" w:name="_Ref307221503"/>
            <w:r w:rsidRPr="007C18BC">
              <w:rPr>
                <w:rFonts w:ascii="Times New Roman" w:hAnsi="Times New Roman"/>
                <w:sz w:val="24"/>
              </w:rPr>
              <w:t>Не требуется</w:t>
            </w:r>
          </w:p>
          <w:bookmarkEnd w:id="606"/>
          <w:p w14:paraId="1842C7C9" w14:textId="0A7345E6"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7" w:name="_Ref414648488"/>
          </w:p>
        </w:tc>
        <w:bookmarkEnd w:id="60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8" w:name="_Ref266996979"/>
      <w:bookmarkStart w:id="60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10"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62468007"/>
      <w:r w:rsidRPr="007C18BC">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2" w:name="_Ref418278681"/>
          </w:p>
        </w:tc>
        <w:bookmarkEnd w:id="61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835D7C" w14:textId="078A0FF4" w:rsidR="00CC6721" w:rsidRDefault="00CC6721"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0FC98480" w14:textId="77777777" w:rsidR="00CC6721" w:rsidRDefault="00CC6721" w:rsidP="00CC6721">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3" w:name="_Ref418278687"/>
          </w:p>
        </w:tc>
        <w:bookmarkEnd w:id="613"/>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4"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4"/>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376"/>
          </w:p>
        </w:tc>
        <w:bookmarkEnd w:id="615"/>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722E524" w:rsidR="00806BFE" w:rsidRPr="007C18BC" w:rsidRDefault="007606D6" w:rsidP="00806BFE">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D11F65A" w14:textId="40BD7B02" w:rsidR="007606D6" w:rsidRPr="007C18BC" w:rsidRDefault="007606D6" w:rsidP="007606D6">
            <w:pPr>
              <w:pStyle w:val="a"/>
              <w:numPr>
                <w:ilvl w:val="0"/>
                <w:numId w:val="0"/>
              </w:numPr>
              <w:rPr>
                <w:rFonts w:ascii="Times New Roman" w:hAnsi="Times New Roman"/>
                <w:sz w:val="24"/>
              </w:rPr>
            </w:pP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49"/>
          </w:p>
        </w:tc>
        <w:bookmarkEnd w:id="616"/>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7" w:name="_Ref418276454"/>
          </w:p>
        </w:tc>
        <w:bookmarkEnd w:id="617"/>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8"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9" w:name="_Toc62468009"/>
      <w:r w:rsidRPr="007C18BC">
        <w:rPr>
          <w:rFonts w:ascii="Times New Roman" w:eastAsia="Times New Roman" w:hAnsi="Times New Roman"/>
          <w:b/>
          <w:sz w:val="24"/>
          <w:lang w:eastAsia="ru-RU"/>
        </w:rPr>
        <w:t>ПОРЯДОК ОЦЕНКИ И СОПОСТАВЛЕНИЯ ЗАЯВОК</w:t>
      </w:r>
      <w:bookmarkEnd w:id="619"/>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20" w:name="_Ref470887029"/>
      <w:bookmarkStart w:id="62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20"/>
      <w:bookmarkEnd w:id="62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2"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3"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4"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478"/>
          </w:p>
        </w:tc>
        <w:bookmarkEnd w:id="625"/>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40A73DA" w:rsidR="00A04FC8" w:rsidRDefault="00A04FC8" w:rsidP="00B501B2">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01B2">
              <w:t>2</w:t>
            </w:r>
            <w:r>
              <w:rPr>
                <w:rFonts w:ascii="Times New Roman" w:hAnsi="Times New Roman"/>
                <w:sz w:val="24"/>
              </w:rPr>
              <w:t>;</w:t>
            </w:r>
          </w:p>
        </w:tc>
      </w:tr>
      <w:tr w:rsidR="00CC6721" w14:paraId="29BDCD9F" w14:textId="77777777" w:rsidTr="00A04FC8">
        <w:tc>
          <w:tcPr>
            <w:tcW w:w="959" w:type="dxa"/>
            <w:tcBorders>
              <w:top w:val="single" w:sz="4" w:space="0" w:color="auto"/>
              <w:left w:val="single" w:sz="4" w:space="0" w:color="auto"/>
              <w:bottom w:val="single" w:sz="4" w:space="0" w:color="auto"/>
              <w:right w:val="single" w:sz="4" w:space="0" w:color="auto"/>
            </w:tcBorders>
          </w:tcPr>
          <w:p w14:paraId="04811647" w14:textId="77777777" w:rsidR="00CC6721" w:rsidRDefault="00CC6721"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7405305" w14:textId="186EA31E" w:rsidR="00CC6721" w:rsidRDefault="00CC6721" w:rsidP="00B501B2">
            <w:pPr>
              <w:jc w:val="both"/>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6" w:name="_Ref29981100"/>
          </w:p>
        </w:tc>
        <w:bookmarkEnd w:id="62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1E7C7D3" w:rsidR="00A04FC8" w:rsidRDefault="00A04FC8" w:rsidP="00912962">
            <w:pPr>
              <w:jc w:val="both"/>
              <w:rPr>
                <w:rFonts w:ascii="Times New Roman" w:eastAsiaTheme="majorEastAsia" w:hAnsi="Times New Roman"/>
                <w:bCs/>
                <w:sz w:val="24"/>
              </w:rPr>
            </w:pPr>
            <w:r>
              <w:rPr>
                <w:rFonts w:ascii="Times New Roman"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w:t>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2D2CEF">
              <w:rPr>
                <w:rFonts w:ascii="Times New Roman" w:hAnsi="Times New Roman"/>
                <w:sz w:val="24"/>
              </w:rPr>
              <w:t>4)</w:t>
            </w:r>
            <w:r w:rsidR="00B0771C" w:rsidRPr="00167A74">
              <w:rPr>
                <w:rFonts w:ascii="Times New Roman" w:hAnsi="Times New Roman"/>
                <w:sz w:val="24"/>
              </w:rPr>
              <w:fldChar w:fldCharType="end"/>
            </w:r>
            <w:r w:rsidR="00CC6721">
              <w:rPr>
                <w:rFonts w:ascii="Times New Roman" w:hAnsi="Times New Roman"/>
                <w:sz w:val="24"/>
              </w:rPr>
              <w:t>,</w:t>
            </w:r>
            <w:r w:rsidR="00912962">
              <w:rPr>
                <w:rFonts w:ascii="Times New Roman" w:hAnsi="Times New Roman"/>
                <w:sz w:val="24"/>
              </w:rPr>
              <w:t xml:space="preserve"> </w:t>
            </w:r>
            <w:r w:rsidR="00CC6721">
              <w:rPr>
                <w:rFonts w:ascii="Times New Roman" w:hAnsi="Times New Roman"/>
                <w:sz w:val="24"/>
              </w:rPr>
              <w:t>6)</w:t>
            </w:r>
            <w:r w:rsidR="00912962">
              <w:rPr>
                <w:rFonts w:ascii="Times New Roman" w:hAnsi="Times New Roman"/>
                <w:sz w:val="24"/>
              </w:rPr>
              <w:t>-</w:t>
            </w:r>
            <w:r>
              <w:fldChar w:fldCharType="begin"/>
            </w:r>
            <w:r>
              <w:rPr>
                <w:rFonts w:ascii="Times New Roman" w:hAnsi="Times New Roman"/>
                <w:sz w:val="24"/>
              </w:rPr>
              <w:instrText xml:space="preserve"> REF _Ref503802251 \w \h </w:instrText>
            </w:r>
            <w:r>
              <w:fldChar w:fldCharType="separate"/>
            </w:r>
            <w:r w:rsidR="002D2CEF">
              <w:rPr>
                <w:rFonts w:ascii="Times New Roman" w:hAnsi="Times New Roman"/>
                <w:sz w:val="24"/>
              </w:rPr>
              <w:t>7)</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F02C91E" w:rsidR="00A04FC8" w:rsidRDefault="00A04FC8" w:rsidP="00B501B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B501B2">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B501B2">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7" w:name="_Ref58241972"/>
            <w:bookmarkStart w:id="628" w:name="_Ref503802251" w:colFirst="0" w:colLast="0"/>
          </w:p>
        </w:tc>
        <w:bookmarkEnd w:id="627"/>
        <w:tc>
          <w:tcPr>
            <w:tcW w:w="9072" w:type="dxa"/>
            <w:tcBorders>
              <w:top w:val="single" w:sz="4" w:space="0" w:color="auto"/>
              <w:left w:val="single" w:sz="4" w:space="0" w:color="auto"/>
              <w:bottom w:val="single" w:sz="4" w:space="0" w:color="auto"/>
              <w:right w:val="single" w:sz="4" w:space="0" w:color="auto"/>
            </w:tcBorders>
            <w:hideMark/>
          </w:tcPr>
          <w:p w14:paraId="5A40FDCC" w14:textId="5E6767EF" w:rsidR="00A04FC8" w:rsidRDefault="00A04FC8" w:rsidP="00B501B2">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B501B2">
              <w:rPr>
                <w:rFonts w:ascii="Times New Roman" w:hAnsi="Times New Roman"/>
                <w:sz w:val="24"/>
              </w:rPr>
              <w:t>4</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B501B2">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2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9" w:name="Прил4"/>
      <w:bookmarkStart w:id="630" w:name="_Toc471578723"/>
      <w:bookmarkStart w:id="631" w:name="_Toc471395157"/>
      <w:bookmarkStart w:id="632" w:name="_Toc62468012"/>
      <w:r w:rsidR="00207FA0">
        <w:rPr>
          <w:rFonts w:ascii="Times New Roman" w:eastAsiaTheme="majorEastAsia" w:hAnsi="Times New Roman"/>
          <w:bCs/>
          <w:sz w:val="24"/>
        </w:rPr>
        <w:t>Приложение №4</w:t>
      </w:r>
      <w:bookmarkEnd w:id="629"/>
      <w:r w:rsidR="00207FA0">
        <w:rPr>
          <w:rFonts w:ascii="Times New Roman" w:eastAsiaTheme="majorEastAsia" w:hAnsi="Times New Roman"/>
          <w:bCs/>
          <w:sz w:val="24"/>
        </w:rPr>
        <w:br/>
        <w:t>к информационной карте</w:t>
      </w:r>
      <w:bookmarkEnd w:id="630"/>
      <w:bookmarkEnd w:id="631"/>
      <w:bookmarkEnd w:id="63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3" w:name="_Toc471578724"/>
      <w:bookmarkStart w:id="634" w:name="_Toc471395158"/>
      <w:bookmarkStart w:id="635"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3"/>
      <w:bookmarkEnd w:id="634"/>
      <w:bookmarkEnd w:id="635"/>
    </w:p>
    <w:tbl>
      <w:tblPr>
        <w:tblStyle w:val="af3"/>
        <w:tblW w:w="10031" w:type="dxa"/>
        <w:tblLayout w:type="fixed"/>
        <w:tblLook w:val="04A0" w:firstRow="1" w:lastRow="0" w:firstColumn="1" w:lastColumn="0" w:noHBand="0" w:noVBand="1"/>
      </w:tblPr>
      <w:tblGrid>
        <w:gridCol w:w="675"/>
        <w:gridCol w:w="4536"/>
        <w:gridCol w:w="709"/>
        <w:gridCol w:w="2413"/>
        <w:gridCol w:w="1698"/>
      </w:tblGrid>
      <w:tr w:rsidR="00B501B2" w:rsidRPr="00CD78A3" w14:paraId="6A0C3FB2" w14:textId="77777777" w:rsidTr="00B501B2">
        <w:tc>
          <w:tcPr>
            <w:tcW w:w="675" w:type="dxa"/>
            <w:tcBorders>
              <w:top w:val="single" w:sz="4" w:space="0" w:color="auto"/>
              <w:left w:val="single" w:sz="4" w:space="0" w:color="auto"/>
              <w:bottom w:val="single" w:sz="4" w:space="0" w:color="auto"/>
              <w:right w:val="single" w:sz="4" w:space="0" w:color="auto"/>
            </w:tcBorders>
            <w:vAlign w:val="center"/>
            <w:hideMark/>
          </w:tcPr>
          <w:p w14:paraId="5E57BBC2"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6CAFA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hideMark/>
          </w:tcPr>
          <w:p w14:paraId="1403CD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70FA468C"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4C716158"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34B049CE"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D120B0" w:rsidRPr="00B5577E" w14:paraId="5B32E24F" w14:textId="77777777" w:rsidTr="00B501B2">
        <w:tc>
          <w:tcPr>
            <w:tcW w:w="675" w:type="dxa"/>
            <w:tcBorders>
              <w:top w:val="single" w:sz="4" w:space="0" w:color="auto"/>
              <w:left w:val="single" w:sz="4" w:space="0" w:color="auto"/>
              <w:bottom w:val="single" w:sz="4" w:space="0" w:color="auto"/>
              <w:right w:val="single" w:sz="4" w:space="0" w:color="auto"/>
            </w:tcBorders>
          </w:tcPr>
          <w:p w14:paraId="72F48406" w14:textId="7A95FE54" w:rsidR="00D120B0" w:rsidRPr="00D120B0" w:rsidRDefault="00D120B0" w:rsidP="00B501B2">
            <w:pPr>
              <w:suppressAutoHyphens/>
              <w:spacing w:before="120"/>
              <w:rPr>
                <w:rFonts w:ascii="Times New Roman" w:eastAsia="Times New Roman" w:hAnsi="Times New Roman"/>
                <w:sz w:val="24"/>
                <w:szCs w:val="24"/>
              </w:rPr>
            </w:pPr>
            <w:r w:rsidRPr="00D120B0">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2979DDC1" w14:textId="0FE143C0" w:rsidR="00D120B0" w:rsidRPr="00D120B0" w:rsidRDefault="00D120B0" w:rsidP="00B501B2">
            <w:pPr>
              <w:rPr>
                <w:rFonts w:ascii="Times New Roman" w:eastAsiaTheme="majorEastAsia" w:hAnsi="Times New Roman"/>
                <w:bCs/>
                <w:sz w:val="24"/>
                <w:szCs w:val="24"/>
              </w:rPr>
            </w:pPr>
            <w:r w:rsidRPr="00D120B0">
              <w:rPr>
                <w:rFonts w:ascii="Times New Roman" w:hAnsi="Times New Roman"/>
                <w:sz w:val="24"/>
                <w:szCs w:val="24"/>
              </w:rPr>
              <w:t>Автомобиль   цельнометаллический фургон ГАЗель Next  ГАЗ-A31R32</w:t>
            </w:r>
          </w:p>
        </w:tc>
        <w:tc>
          <w:tcPr>
            <w:tcW w:w="709" w:type="dxa"/>
            <w:tcBorders>
              <w:top w:val="single" w:sz="4" w:space="0" w:color="auto"/>
              <w:left w:val="single" w:sz="4" w:space="0" w:color="auto"/>
              <w:bottom w:val="single" w:sz="4" w:space="0" w:color="auto"/>
              <w:right w:val="single" w:sz="4" w:space="0" w:color="auto"/>
            </w:tcBorders>
          </w:tcPr>
          <w:p w14:paraId="433D0D74" w14:textId="4E93B4C5" w:rsidR="00D120B0" w:rsidRPr="00D120B0" w:rsidRDefault="00D120B0" w:rsidP="00B501B2">
            <w:pPr>
              <w:jc w:val="center"/>
              <w:rPr>
                <w:rFonts w:ascii="Times New Roman" w:eastAsiaTheme="majorEastAsia" w:hAnsi="Times New Roman"/>
                <w:bCs/>
                <w:sz w:val="24"/>
                <w:szCs w:val="24"/>
              </w:rPr>
            </w:pPr>
            <w:r>
              <w:rPr>
                <w:rFonts w:ascii="Times New Roman" w:eastAsiaTheme="majorEastAsia" w:hAnsi="Times New Roman"/>
                <w:bCs/>
                <w:sz w:val="24"/>
                <w:szCs w:val="24"/>
              </w:rPr>
              <w:t>1</w:t>
            </w:r>
          </w:p>
        </w:tc>
        <w:tc>
          <w:tcPr>
            <w:tcW w:w="2413" w:type="dxa"/>
            <w:tcBorders>
              <w:top w:val="single" w:sz="4" w:space="0" w:color="auto"/>
              <w:left w:val="single" w:sz="4" w:space="0" w:color="auto"/>
              <w:bottom w:val="single" w:sz="4" w:space="0" w:color="auto"/>
              <w:right w:val="single" w:sz="4" w:space="0" w:color="auto"/>
            </w:tcBorders>
          </w:tcPr>
          <w:p w14:paraId="1839FAE7" w14:textId="686CD3CF" w:rsidR="00D120B0" w:rsidRPr="00D120B0" w:rsidRDefault="00D120B0" w:rsidP="00D120B0">
            <w:pPr>
              <w:jc w:val="center"/>
              <w:rPr>
                <w:rFonts w:ascii="Times New Roman" w:eastAsiaTheme="majorEastAsia" w:hAnsi="Times New Roman"/>
                <w:bCs/>
                <w:sz w:val="24"/>
                <w:szCs w:val="24"/>
              </w:rPr>
            </w:pPr>
            <w:r w:rsidRPr="00D120B0">
              <w:rPr>
                <w:rFonts w:ascii="Times New Roman" w:hAnsi="Times New Roman"/>
                <w:sz w:val="24"/>
                <w:szCs w:val="24"/>
              </w:rPr>
              <w:t>1</w:t>
            </w:r>
            <w:r>
              <w:rPr>
                <w:rFonts w:ascii="Times New Roman" w:hAnsi="Times New Roman"/>
                <w:sz w:val="24"/>
                <w:szCs w:val="24"/>
              </w:rPr>
              <w:t> </w:t>
            </w:r>
            <w:r w:rsidRPr="00D120B0">
              <w:rPr>
                <w:rFonts w:ascii="Times New Roman" w:hAnsi="Times New Roman"/>
                <w:sz w:val="24"/>
                <w:szCs w:val="24"/>
              </w:rPr>
              <w:t>968</w:t>
            </w:r>
            <w:r>
              <w:rPr>
                <w:rFonts w:ascii="Times New Roman" w:hAnsi="Times New Roman"/>
                <w:sz w:val="24"/>
                <w:szCs w:val="24"/>
              </w:rPr>
              <w:t> </w:t>
            </w:r>
            <w:r w:rsidRPr="00D120B0">
              <w:rPr>
                <w:rFonts w:ascii="Times New Roman" w:hAnsi="Times New Roman"/>
                <w:sz w:val="24"/>
                <w:szCs w:val="24"/>
              </w:rPr>
              <w:t>100</w:t>
            </w:r>
            <w:r>
              <w:rPr>
                <w:rFonts w:ascii="Times New Roman" w:hAnsi="Times New Roman"/>
                <w:sz w:val="24"/>
                <w:szCs w:val="24"/>
              </w:rPr>
              <w:t>,</w:t>
            </w:r>
            <w:r w:rsidRPr="00D120B0">
              <w:rPr>
                <w:rFonts w:ascii="Times New Roman" w:hAnsi="Times New Roman"/>
                <w:sz w:val="24"/>
                <w:szCs w:val="24"/>
              </w:rPr>
              <w:t>00</w:t>
            </w:r>
          </w:p>
        </w:tc>
        <w:tc>
          <w:tcPr>
            <w:tcW w:w="1698" w:type="dxa"/>
            <w:tcBorders>
              <w:top w:val="single" w:sz="4" w:space="0" w:color="auto"/>
              <w:left w:val="single" w:sz="4" w:space="0" w:color="auto"/>
              <w:bottom w:val="single" w:sz="4" w:space="0" w:color="auto"/>
              <w:right w:val="single" w:sz="4" w:space="0" w:color="auto"/>
            </w:tcBorders>
          </w:tcPr>
          <w:p w14:paraId="035B28A5" w14:textId="2C1A72D9" w:rsidR="00D120B0" w:rsidRPr="00D120B0" w:rsidRDefault="00D120B0" w:rsidP="00D120B0">
            <w:pPr>
              <w:jc w:val="center"/>
              <w:rPr>
                <w:rFonts w:ascii="Times New Roman" w:eastAsiaTheme="majorEastAsia" w:hAnsi="Times New Roman"/>
                <w:bCs/>
                <w:sz w:val="24"/>
                <w:szCs w:val="24"/>
                <w:highlight w:val="yellow"/>
              </w:rPr>
            </w:pPr>
            <w:r w:rsidRPr="00D120B0">
              <w:rPr>
                <w:rFonts w:ascii="Times New Roman" w:hAnsi="Times New Roman"/>
                <w:sz w:val="24"/>
                <w:szCs w:val="24"/>
              </w:rPr>
              <w:t>1</w:t>
            </w:r>
            <w:r>
              <w:rPr>
                <w:rFonts w:ascii="Times New Roman" w:hAnsi="Times New Roman"/>
                <w:sz w:val="24"/>
                <w:szCs w:val="24"/>
              </w:rPr>
              <w:t> </w:t>
            </w:r>
            <w:r w:rsidRPr="00D120B0">
              <w:rPr>
                <w:rFonts w:ascii="Times New Roman" w:hAnsi="Times New Roman"/>
                <w:sz w:val="24"/>
                <w:szCs w:val="24"/>
              </w:rPr>
              <w:t>968</w:t>
            </w:r>
            <w:r>
              <w:rPr>
                <w:rFonts w:ascii="Times New Roman" w:hAnsi="Times New Roman"/>
                <w:sz w:val="24"/>
                <w:szCs w:val="24"/>
              </w:rPr>
              <w:t> </w:t>
            </w:r>
            <w:r w:rsidRPr="00D120B0">
              <w:rPr>
                <w:rFonts w:ascii="Times New Roman" w:hAnsi="Times New Roman"/>
                <w:sz w:val="24"/>
                <w:szCs w:val="24"/>
              </w:rPr>
              <w:t>100</w:t>
            </w:r>
            <w:r>
              <w:rPr>
                <w:rFonts w:ascii="Times New Roman" w:hAnsi="Times New Roman"/>
                <w:sz w:val="24"/>
                <w:szCs w:val="24"/>
              </w:rPr>
              <w:t>,</w:t>
            </w:r>
            <w:r w:rsidRPr="00D120B0">
              <w:rPr>
                <w:rFonts w:ascii="Times New Roman" w:hAnsi="Times New Roman"/>
                <w:sz w:val="24"/>
                <w:szCs w:val="24"/>
              </w:rPr>
              <w:t>00</w:t>
            </w:r>
          </w:p>
        </w:tc>
      </w:tr>
      <w:tr w:rsidR="00D120B0" w:rsidRPr="00B5577E" w14:paraId="7014BAFB" w14:textId="77777777" w:rsidTr="00B501B2">
        <w:tc>
          <w:tcPr>
            <w:tcW w:w="8333" w:type="dxa"/>
            <w:gridSpan w:val="4"/>
            <w:tcBorders>
              <w:top w:val="single" w:sz="4" w:space="0" w:color="auto"/>
              <w:left w:val="single" w:sz="4" w:space="0" w:color="auto"/>
              <w:bottom w:val="single" w:sz="4" w:space="0" w:color="auto"/>
              <w:right w:val="single" w:sz="4" w:space="0" w:color="auto"/>
            </w:tcBorders>
            <w:vAlign w:val="center"/>
          </w:tcPr>
          <w:p w14:paraId="4A20DC85" w14:textId="77777777" w:rsidR="00D120B0" w:rsidRPr="00E62206" w:rsidRDefault="00D120B0" w:rsidP="00B501B2">
            <w:pPr>
              <w:jc w:val="center"/>
              <w:rPr>
                <w:rFonts w:ascii="Times New Roman" w:hAnsi="Times New Roman"/>
                <w:color w:val="000000"/>
                <w:sz w:val="24"/>
                <w:szCs w:val="24"/>
              </w:rPr>
            </w:pPr>
            <w:r w:rsidRPr="00E62206">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69B8C2C4" w14:textId="5947B560" w:rsidR="00D120B0" w:rsidRPr="00D120B0" w:rsidRDefault="00D120B0" w:rsidP="00B501B2">
            <w:pPr>
              <w:jc w:val="center"/>
              <w:rPr>
                <w:rFonts w:ascii="Times New Roman" w:hAnsi="Times New Roman"/>
                <w:b/>
                <w:color w:val="000000"/>
                <w:sz w:val="24"/>
                <w:szCs w:val="24"/>
              </w:rPr>
            </w:pPr>
            <w:r w:rsidRPr="00D120B0">
              <w:rPr>
                <w:rFonts w:ascii="Times New Roman" w:hAnsi="Times New Roman"/>
                <w:b/>
                <w:sz w:val="24"/>
                <w:szCs w:val="24"/>
              </w:rPr>
              <w:t>1 968 100,00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6" w:name="_Ref414276712"/>
      <w:bookmarkStart w:id="637" w:name="_Ref414291069"/>
      <w:bookmarkStart w:id="638" w:name="_Toc415874697"/>
      <w:bookmarkStart w:id="639" w:name="_Ref314161369"/>
      <w:bookmarkStart w:id="640" w:name="_Toc62468014"/>
      <w:bookmarkEnd w:id="608"/>
      <w:bookmarkEnd w:id="60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6"/>
      <w:bookmarkEnd w:id="637"/>
      <w:bookmarkEnd w:id="638"/>
      <w:bookmarkEnd w:id="639"/>
      <w:bookmarkEnd w:id="640"/>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1" w:name="_Ref55336310"/>
      <w:bookmarkStart w:id="642" w:name="_Toc57314672"/>
      <w:bookmarkStart w:id="643" w:name="_Toc69728986"/>
      <w:bookmarkStart w:id="644" w:name="_Toc311975353"/>
      <w:bookmarkStart w:id="645" w:name="_Toc415874698"/>
      <w:bookmarkStart w:id="646"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7" w:name="_Ref22846535"/>
      <w:r w:rsidR="00C954B9" w:rsidRPr="007C18BC">
        <w:rPr>
          <w:rFonts w:ascii="Times New Roman" w:hAnsi="Times New Roman"/>
          <w:sz w:val="24"/>
        </w:rPr>
        <w:t>(</w:t>
      </w:r>
      <w:bookmarkEnd w:id="64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1"/>
      <w:bookmarkEnd w:id="642"/>
      <w:bookmarkEnd w:id="643"/>
      <w:bookmarkEnd w:id="644"/>
      <w:bookmarkEnd w:id="645"/>
      <w:bookmarkEnd w:id="646"/>
    </w:p>
    <w:p w14:paraId="1F54457B" w14:textId="77777777" w:rsidR="00C954B9" w:rsidRPr="007C18BC" w:rsidRDefault="00C954B9" w:rsidP="00892E61">
      <w:pPr>
        <w:pStyle w:val="4"/>
        <w:rPr>
          <w:rFonts w:ascii="Times New Roman" w:hAnsi="Times New Roman"/>
          <w:sz w:val="24"/>
        </w:rPr>
      </w:pPr>
      <w:bookmarkStart w:id="648" w:name="_Toc311975354"/>
      <w:r w:rsidRPr="007C18BC">
        <w:rPr>
          <w:rFonts w:ascii="Times New Roman" w:hAnsi="Times New Roman"/>
          <w:sz w:val="24"/>
        </w:rPr>
        <w:t xml:space="preserve">Форма </w:t>
      </w:r>
      <w:bookmarkEnd w:id="64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BE0DC28" w14:textId="1E54840A" w:rsidR="00B501B2" w:rsidRPr="00C54A19" w:rsidRDefault="00C954B9" w:rsidP="00C54A19">
      <w:pPr>
        <w:jc w:val="center"/>
        <w:rPr>
          <w:rFonts w:ascii="Times New Roman" w:hAnsi="Times New Roman"/>
          <w:sz w:val="22"/>
          <w:szCs w:val="22"/>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B501B2" w:rsidRPr="00755D84">
        <w:rPr>
          <w:rFonts w:ascii="Times New Roman" w:hAnsi="Times New Roman"/>
          <w:b/>
          <w:iCs/>
          <w:snapToGrid w:val="0"/>
          <w:sz w:val="24"/>
        </w:rPr>
        <w:t>п</w:t>
      </w:r>
      <w:r w:rsidR="00B501B2" w:rsidRPr="00755D84">
        <w:rPr>
          <w:rFonts w:ascii="Times New Roman" w:hAnsi="Times New Roman"/>
          <w:b/>
          <w:sz w:val="24"/>
          <w:szCs w:val="24"/>
        </w:rPr>
        <w:t xml:space="preserve">оставку </w:t>
      </w:r>
      <w:r w:rsidR="00B501B2" w:rsidRPr="00C54A19">
        <w:rPr>
          <w:rFonts w:ascii="Times New Roman" w:hAnsi="Times New Roman"/>
          <w:b/>
          <w:sz w:val="24"/>
          <w:szCs w:val="24"/>
        </w:rPr>
        <w:t>автомобиля</w:t>
      </w:r>
      <w:r w:rsidR="00C54A19" w:rsidRPr="00C54A19">
        <w:rPr>
          <w:rFonts w:ascii="Times New Roman" w:hAnsi="Times New Roman"/>
          <w:b/>
          <w:sz w:val="22"/>
          <w:szCs w:val="22"/>
        </w:rPr>
        <w:t xml:space="preserve"> ГАЗель Next  ГАЗ-A31R32.</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9" w:name="_Hlt440565644"/>
      <w:bookmarkEnd w:id="64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50" w:name="_Toc311975355"/>
      <w:bookmarkStart w:id="651" w:name="_Ref34763774"/>
      <w:r w:rsidRPr="007C18BC">
        <w:rPr>
          <w:rFonts w:ascii="Times New Roman" w:hAnsi="Times New Roman"/>
          <w:sz w:val="24"/>
        </w:rPr>
        <w:br w:type="page"/>
      </w:r>
    </w:p>
    <w:p w14:paraId="7FB62A46" w14:textId="07F34089" w:rsidR="00D36D84" w:rsidRPr="00C56034" w:rsidRDefault="00D36D84" w:rsidP="00C56034">
      <w:pPr>
        <w:pStyle w:val="3"/>
        <w:rPr>
          <w:rFonts w:ascii="Times New Roman" w:hAnsi="Times New Roman"/>
          <w:sz w:val="24"/>
        </w:rPr>
      </w:pPr>
      <w:bookmarkStart w:id="652" w:name="_Toc418282194"/>
      <w:bookmarkStart w:id="653" w:name="_Toc418282195"/>
      <w:bookmarkStart w:id="654" w:name="_Toc418282197"/>
      <w:bookmarkStart w:id="655" w:name="_Ref314250951"/>
      <w:bookmarkStart w:id="656" w:name="_Toc415874700"/>
      <w:bookmarkStart w:id="657" w:name="_Toc431493111"/>
      <w:bookmarkStart w:id="658" w:name="_Toc434234851"/>
      <w:bookmarkStart w:id="659" w:name="_Toc62468017"/>
      <w:bookmarkStart w:id="660" w:name="_Ref55335821"/>
      <w:bookmarkStart w:id="661" w:name="_Ref55336345"/>
      <w:bookmarkStart w:id="662" w:name="_Toc57314674"/>
      <w:bookmarkStart w:id="663" w:name="_Toc69728988"/>
      <w:bookmarkStart w:id="664" w:name="_Toc311975356"/>
      <w:bookmarkStart w:id="665" w:name="_Toc311975364"/>
      <w:bookmarkEnd w:id="650"/>
      <w:bookmarkEnd w:id="652"/>
      <w:bookmarkEnd w:id="653"/>
      <w:bookmarkEnd w:id="654"/>
      <w:r w:rsidRPr="00C56034">
        <w:rPr>
          <w:rFonts w:ascii="Times New Roman" w:hAnsi="Times New Roman"/>
          <w:sz w:val="24"/>
        </w:rPr>
        <w:t>Техническое предложение (форма </w:t>
      </w:r>
      <w:r w:rsidR="00C56034">
        <w:rPr>
          <w:rFonts w:ascii="Times New Roman" w:hAnsi="Times New Roman"/>
          <w:sz w:val="24"/>
        </w:rPr>
        <w:t>2</w:t>
      </w:r>
      <w:r w:rsidRPr="00C56034">
        <w:rPr>
          <w:rFonts w:ascii="Times New Roman" w:hAnsi="Times New Roman"/>
          <w:sz w:val="24"/>
        </w:rPr>
        <w:t>)</w:t>
      </w:r>
      <w:bookmarkEnd w:id="655"/>
      <w:bookmarkEnd w:id="656"/>
      <w:bookmarkEnd w:id="657"/>
      <w:bookmarkEnd w:id="658"/>
      <w:bookmarkEnd w:id="659"/>
    </w:p>
    <w:p w14:paraId="0A80C242" w14:textId="77777777" w:rsidR="00D36D84" w:rsidRPr="007C18BC" w:rsidRDefault="00D36D84" w:rsidP="00D36D84">
      <w:pPr>
        <w:pStyle w:val="4"/>
        <w:rPr>
          <w:rFonts w:ascii="Times New Roman" w:hAnsi="Times New Roman"/>
          <w:sz w:val="24"/>
        </w:rPr>
      </w:pPr>
      <w:bookmarkStart w:id="666" w:name="_Toc311975357"/>
      <w:r w:rsidRPr="007C18BC">
        <w:rPr>
          <w:rFonts w:ascii="Times New Roman" w:hAnsi="Times New Roman"/>
          <w:sz w:val="24"/>
        </w:rPr>
        <w:t xml:space="preserve">Форма Технического предложения </w:t>
      </w:r>
      <w:bookmarkEnd w:id="666"/>
    </w:p>
    <w:p w14:paraId="08A91727" w14:textId="7A64235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F05F95F" w14:textId="77777777" w:rsidR="00D120B0" w:rsidRPr="007C18BC" w:rsidRDefault="00D120B0" w:rsidP="00D36D84">
      <w:pPr>
        <w:spacing w:after="120" w:line="240" w:lineRule="auto"/>
        <w:jc w:val="both"/>
        <w:rPr>
          <w:rFonts w:ascii="Times New Roman" w:eastAsia="Times New Roman" w:hAnsi="Times New Roman"/>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06DDEE7" w:rsidR="00C954B9" w:rsidRPr="00C56034" w:rsidRDefault="00C954B9" w:rsidP="00C56034">
      <w:pPr>
        <w:pStyle w:val="3"/>
        <w:rPr>
          <w:rFonts w:ascii="Times New Roman" w:hAnsi="Times New Roman"/>
          <w:sz w:val="24"/>
        </w:rPr>
      </w:pPr>
      <w:bookmarkStart w:id="667" w:name="_Toc418282201"/>
      <w:bookmarkStart w:id="668" w:name="_Toc418282202"/>
      <w:bookmarkStart w:id="669" w:name="_Toc418282203"/>
      <w:bookmarkStart w:id="670" w:name="_Toc418282208"/>
      <w:bookmarkStart w:id="671" w:name="_Toc418282210"/>
      <w:bookmarkStart w:id="672" w:name="_Toc418282211"/>
      <w:bookmarkStart w:id="673" w:name="_Toc418282215"/>
      <w:bookmarkStart w:id="674" w:name="_Toc418282217"/>
      <w:bookmarkStart w:id="675" w:name="_Hlt22846931"/>
      <w:bookmarkStart w:id="676" w:name="_Toc418282220"/>
      <w:bookmarkStart w:id="677" w:name="_Toc418282222"/>
      <w:bookmarkStart w:id="678" w:name="_Toc418282225"/>
      <w:bookmarkStart w:id="679" w:name="_Toc418282229"/>
      <w:bookmarkStart w:id="680" w:name="_Toc418282236"/>
      <w:bookmarkStart w:id="681" w:name="_Toc418282241"/>
      <w:bookmarkStart w:id="682" w:name="_Ref90381523"/>
      <w:bookmarkStart w:id="683" w:name="_Toc90385124"/>
      <w:bookmarkStart w:id="684" w:name="_Ref93268095"/>
      <w:bookmarkStart w:id="685" w:name="_Ref93268099"/>
      <w:bookmarkStart w:id="686" w:name="_Toc311975390"/>
      <w:bookmarkStart w:id="687" w:name="_Toc415874708"/>
      <w:bookmarkStart w:id="688" w:name="_Toc62468021"/>
      <w:bookmarkEnd w:id="651"/>
      <w:bookmarkEnd w:id="660"/>
      <w:bookmarkEnd w:id="661"/>
      <w:bookmarkEnd w:id="662"/>
      <w:bookmarkEnd w:id="663"/>
      <w:bookmarkEnd w:id="664"/>
      <w:bookmarkEnd w:id="665"/>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C56034">
        <w:rPr>
          <w:rFonts w:ascii="Times New Roman" w:hAnsi="Times New Roman"/>
          <w:sz w:val="24"/>
        </w:rPr>
        <w:t xml:space="preserve">План распределения объемов </w:t>
      </w:r>
      <w:r w:rsidR="00E87AEE" w:rsidRPr="00C56034">
        <w:rPr>
          <w:rFonts w:ascii="Times New Roman" w:hAnsi="Times New Roman"/>
          <w:sz w:val="24"/>
        </w:rPr>
        <w:t xml:space="preserve">поставки продукции </w:t>
      </w:r>
      <w:r w:rsidRPr="00C56034">
        <w:rPr>
          <w:rFonts w:ascii="Times New Roman" w:hAnsi="Times New Roman"/>
          <w:sz w:val="24"/>
        </w:rPr>
        <w:t>(форма </w:t>
      </w:r>
      <w:r w:rsidR="00D120B0">
        <w:rPr>
          <w:rFonts w:ascii="Times New Roman" w:hAnsi="Times New Roman"/>
          <w:sz w:val="24"/>
        </w:rPr>
        <w:t>3</w:t>
      </w:r>
      <w:r w:rsidRPr="00C56034">
        <w:rPr>
          <w:rFonts w:ascii="Times New Roman" w:hAnsi="Times New Roman"/>
          <w:sz w:val="24"/>
        </w:rPr>
        <w:t>)</w:t>
      </w:r>
      <w:bookmarkEnd w:id="682"/>
      <w:bookmarkEnd w:id="683"/>
      <w:bookmarkEnd w:id="684"/>
      <w:bookmarkEnd w:id="685"/>
      <w:bookmarkEnd w:id="686"/>
      <w:bookmarkEnd w:id="687"/>
      <w:bookmarkEnd w:id="688"/>
    </w:p>
    <w:p w14:paraId="3F3DE9EA" w14:textId="5655DD6F" w:rsidR="00C954B9" w:rsidRPr="007C18BC" w:rsidRDefault="00C954B9" w:rsidP="001B1FC6">
      <w:pPr>
        <w:pStyle w:val="4"/>
        <w:rPr>
          <w:rFonts w:ascii="Times New Roman" w:hAnsi="Times New Roman"/>
          <w:sz w:val="24"/>
        </w:rPr>
      </w:pPr>
      <w:bookmarkStart w:id="689" w:name="_Toc90385125"/>
      <w:bookmarkStart w:id="69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89"/>
      <w:bookmarkEnd w:id="69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815FE8"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9C06D8F" w:rsidR="009F64C9" w:rsidRPr="007C18BC" w:rsidRDefault="00AB5D0E" w:rsidP="009F64C9">
      <w:pPr>
        <w:pStyle w:val="3"/>
        <w:rPr>
          <w:rFonts w:ascii="Times New Roman" w:hAnsi="Times New Roman"/>
          <w:sz w:val="24"/>
        </w:rPr>
      </w:pPr>
      <w:bookmarkStart w:id="691" w:name="_Ref419730103"/>
      <w:bookmarkStart w:id="692"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C56034">
        <w:rPr>
          <w:rFonts w:ascii="Times New Roman" w:hAnsi="Times New Roman"/>
          <w:sz w:val="24"/>
        </w:rPr>
        <w:t>4</w:t>
      </w:r>
      <w:r w:rsidR="009F64C9" w:rsidRPr="007C18BC">
        <w:rPr>
          <w:rFonts w:ascii="Times New Roman" w:hAnsi="Times New Roman"/>
          <w:sz w:val="24"/>
        </w:rPr>
        <w:t>)</w:t>
      </w:r>
      <w:bookmarkEnd w:id="691"/>
      <w:bookmarkEnd w:id="69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72FCB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64CF493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3" w:name="_Toc418282248"/>
      <w:bookmarkStart w:id="694" w:name="_Toc418282252"/>
      <w:bookmarkStart w:id="695" w:name="_Toc415874709"/>
      <w:bookmarkStart w:id="696" w:name="_Toc415874710"/>
      <w:bookmarkStart w:id="697" w:name="_Toc415874711"/>
      <w:bookmarkStart w:id="698" w:name="_Toc415874712"/>
      <w:bookmarkStart w:id="699" w:name="_Toc415874713"/>
      <w:bookmarkStart w:id="700" w:name="_Toc415874714"/>
      <w:bookmarkStart w:id="701" w:name="_Toc415874715"/>
      <w:bookmarkStart w:id="702" w:name="_Toc415874722"/>
      <w:bookmarkStart w:id="703" w:name="_Toc415874729"/>
      <w:bookmarkStart w:id="704" w:name="_Toc415874736"/>
      <w:bookmarkStart w:id="705" w:name="_Toc415874743"/>
      <w:bookmarkStart w:id="706" w:name="_Toc415874762"/>
      <w:bookmarkStart w:id="707" w:name="_Toc415874763"/>
      <w:bookmarkStart w:id="708" w:name="_Toc415874764"/>
      <w:bookmarkStart w:id="709" w:name="_Toc415874765"/>
      <w:bookmarkStart w:id="710" w:name="_Toc415874766"/>
      <w:bookmarkStart w:id="711" w:name="_Toc415874767"/>
      <w:bookmarkStart w:id="712" w:name="_Toc415874768"/>
      <w:bookmarkStart w:id="713" w:name="_Toc415874769"/>
      <w:bookmarkStart w:id="714" w:name="_Toc415874770"/>
      <w:bookmarkStart w:id="715" w:name="_Toc415874771"/>
      <w:bookmarkStart w:id="716" w:name="_Toc415874772"/>
      <w:bookmarkStart w:id="717" w:name="_Toc415874773"/>
      <w:bookmarkStart w:id="718" w:name="_Toc415874774"/>
      <w:bookmarkStart w:id="719" w:name="_Toc415874775"/>
      <w:bookmarkStart w:id="720" w:name="_Toc41587477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65F62A90" w14:textId="77777777" w:rsidR="004D1533" w:rsidRPr="007C18BC" w:rsidRDefault="00B6108A" w:rsidP="001B1FC6">
      <w:pPr>
        <w:pStyle w:val="2"/>
        <w:rPr>
          <w:rFonts w:ascii="Times New Roman" w:hAnsi="Times New Roman"/>
          <w:sz w:val="24"/>
        </w:rPr>
      </w:pPr>
      <w:bookmarkStart w:id="721" w:name="_Ref313447467"/>
      <w:bookmarkStart w:id="722" w:name="_Ref313450486"/>
      <w:bookmarkStart w:id="723" w:name="_Ref313450499"/>
      <w:bookmarkStart w:id="724" w:name="_Ref314100122"/>
      <w:bookmarkStart w:id="725" w:name="_Ref314100248"/>
      <w:bookmarkStart w:id="726" w:name="_Ref314100448"/>
      <w:bookmarkStart w:id="727" w:name="_Ref314100664"/>
      <w:bookmarkStart w:id="728" w:name="_Ref314100672"/>
      <w:bookmarkStart w:id="729" w:name="_Ref314100707"/>
      <w:bookmarkStart w:id="730" w:name="_Toc415874779"/>
      <w:bookmarkStart w:id="731" w:name="_Toc62468023"/>
      <w:r w:rsidRPr="007C18BC">
        <w:rPr>
          <w:rFonts w:ascii="Times New Roman" w:hAnsi="Times New Roman"/>
          <w:sz w:val="24"/>
        </w:rPr>
        <w:t>ПРОЕКТ ДОГОВОРА</w:t>
      </w:r>
      <w:bookmarkEnd w:id="721"/>
      <w:bookmarkEnd w:id="722"/>
      <w:bookmarkEnd w:id="723"/>
      <w:bookmarkEnd w:id="724"/>
      <w:bookmarkEnd w:id="725"/>
      <w:bookmarkEnd w:id="726"/>
      <w:bookmarkEnd w:id="727"/>
      <w:bookmarkEnd w:id="728"/>
      <w:bookmarkEnd w:id="729"/>
      <w:bookmarkEnd w:id="730"/>
      <w:bookmarkEnd w:id="731"/>
    </w:p>
    <w:p w14:paraId="2FCBC608" w14:textId="54573DF2"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42BA0">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3" w:name="_Ref313447456"/>
      <w:bookmarkStart w:id="734" w:name="_Ref313447487"/>
      <w:bookmarkStart w:id="735" w:name="_Ref414042300"/>
      <w:bookmarkStart w:id="736" w:name="_Ref414042605"/>
      <w:bookmarkStart w:id="737" w:name="_Toc415874780"/>
      <w:bookmarkStart w:id="738" w:name="_Ref62112950"/>
      <w:bookmarkStart w:id="739" w:name="_Toc62468024"/>
      <w:r w:rsidRPr="007C18BC">
        <w:rPr>
          <w:rFonts w:ascii="Times New Roman" w:hAnsi="Times New Roman"/>
          <w:sz w:val="24"/>
        </w:rPr>
        <w:t>Т</w:t>
      </w:r>
      <w:bookmarkEnd w:id="732"/>
      <w:bookmarkEnd w:id="733"/>
      <w:bookmarkEnd w:id="734"/>
      <w:r w:rsidR="008820D9" w:rsidRPr="007C18BC">
        <w:rPr>
          <w:rFonts w:ascii="Times New Roman" w:hAnsi="Times New Roman"/>
          <w:sz w:val="24"/>
        </w:rPr>
        <w:t>РЕБОВАНИЯ К ПРОДУКЦИИ</w:t>
      </w:r>
      <w:bookmarkEnd w:id="735"/>
      <w:bookmarkEnd w:id="736"/>
      <w:bookmarkEnd w:id="737"/>
      <w:r w:rsidR="00BF20C8">
        <w:rPr>
          <w:rFonts w:ascii="Times New Roman" w:hAnsi="Times New Roman"/>
          <w:sz w:val="24"/>
        </w:rPr>
        <w:t xml:space="preserve"> (ПРЕДМЕТУ ЗАКУПКИ)</w:t>
      </w:r>
      <w:bookmarkEnd w:id="738"/>
      <w:bookmarkEnd w:id="739"/>
    </w:p>
    <w:p w14:paraId="6870FDCA" w14:textId="3236EEAB"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42BA0">
        <w:rPr>
          <w:rFonts w:ascii="Times New Roman" w:hAnsi="Times New Roman"/>
          <w:bCs/>
          <w:sz w:val="24"/>
        </w:rPr>
        <w:t>Требования</w:t>
      </w:r>
      <w:r w:rsidR="00542BA0" w:rsidRPr="00093FCE">
        <w:rPr>
          <w:rFonts w:ascii="Times New Roman" w:hAnsi="Times New Roman"/>
          <w:bCs/>
          <w:sz w:val="24"/>
        </w:rPr>
        <w:t xml:space="preserve"> к продукции</w:t>
      </w:r>
      <w:r w:rsidR="00542BA0">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63F3" w14:textId="77777777" w:rsidR="006167CD" w:rsidRDefault="006167CD" w:rsidP="00BE4551">
      <w:pPr>
        <w:spacing w:after="0" w:line="240" w:lineRule="auto"/>
      </w:pPr>
      <w:r>
        <w:separator/>
      </w:r>
    </w:p>
  </w:endnote>
  <w:endnote w:type="continuationSeparator" w:id="0">
    <w:p w14:paraId="283ADC99" w14:textId="77777777" w:rsidR="006167CD" w:rsidRDefault="006167CD" w:rsidP="00BE4551">
      <w:pPr>
        <w:spacing w:after="0" w:line="240" w:lineRule="auto"/>
      </w:pPr>
      <w:r>
        <w:continuationSeparator/>
      </w:r>
    </w:p>
  </w:endnote>
  <w:endnote w:type="continuationNotice" w:id="1">
    <w:p w14:paraId="728307D9" w14:textId="77777777" w:rsidR="006167CD" w:rsidRDefault="00616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CC6721" w:rsidRPr="00A1776F" w:rsidRDefault="00CC672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E6668">
              <w:rPr>
                <w:rFonts w:ascii="Times New Roman" w:hAnsi="Times New Roman"/>
                <w:bCs/>
                <w:noProof/>
                <w:sz w:val="24"/>
                <w:szCs w:val="24"/>
              </w:rPr>
              <w:t>21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CC6721" w:rsidRPr="0032691D" w:rsidRDefault="00CC6721" w:rsidP="00773C33">
            <w:pPr>
              <w:pStyle w:val="aff5"/>
              <w:jc w:val="right"/>
            </w:pPr>
            <w:r w:rsidRPr="00756D44">
              <w:rPr>
                <w:bCs/>
              </w:rPr>
              <w:fldChar w:fldCharType="begin"/>
            </w:r>
            <w:r w:rsidRPr="00756D44">
              <w:rPr>
                <w:bCs/>
              </w:rPr>
              <w:instrText>PAGE</w:instrText>
            </w:r>
            <w:r w:rsidRPr="00756D44">
              <w:rPr>
                <w:bCs/>
              </w:rPr>
              <w:fldChar w:fldCharType="separate"/>
            </w:r>
            <w:r w:rsidR="00DE6668">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CC6721" w:rsidRPr="00744924" w:rsidRDefault="00CC6721" w:rsidP="00744924">
    <w:pPr>
      <w:pStyle w:val="aff5"/>
      <w:jc w:val="right"/>
    </w:pPr>
    <w:r w:rsidRPr="00756D44">
      <w:rPr>
        <w:bCs/>
      </w:rPr>
      <w:fldChar w:fldCharType="begin"/>
    </w:r>
    <w:r w:rsidRPr="00756D44">
      <w:rPr>
        <w:bCs/>
      </w:rPr>
      <w:instrText>PAGE</w:instrText>
    </w:r>
    <w:r w:rsidRPr="00756D44">
      <w:rPr>
        <w:bCs/>
      </w:rPr>
      <w:fldChar w:fldCharType="separate"/>
    </w:r>
    <w:r w:rsidR="00B00743">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2958E" w14:textId="77777777" w:rsidR="006167CD" w:rsidRDefault="006167CD" w:rsidP="00BE4551">
      <w:pPr>
        <w:spacing w:after="0" w:line="240" w:lineRule="auto"/>
      </w:pPr>
      <w:r>
        <w:separator/>
      </w:r>
    </w:p>
  </w:footnote>
  <w:footnote w:type="continuationSeparator" w:id="0">
    <w:p w14:paraId="391FAA3C" w14:textId="77777777" w:rsidR="006167CD" w:rsidRDefault="006167CD" w:rsidP="00BE4551">
      <w:pPr>
        <w:spacing w:after="0" w:line="240" w:lineRule="auto"/>
      </w:pPr>
      <w:r>
        <w:continuationSeparator/>
      </w:r>
    </w:p>
  </w:footnote>
  <w:footnote w:type="continuationNotice" w:id="1">
    <w:p w14:paraId="3E998831" w14:textId="77777777" w:rsidR="006167CD" w:rsidRDefault="006167CD">
      <w:pPr>
        <w:spacing w:after="0" w:line="240" w:lineRule="auto"/>
      </w:pPr>
    </w:p>
  </w:footnote>
  <w:footnote w:id="2">
    <w:p w14:paraId="4F7C78CF" w14:textId="77777777" w:rsidR="00CC6721" w:rsidRPr="0067066B" w:rsidRDefault="00CC672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CC6721" w:rsidRDefault="00CC672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CC6721" w:rsidRDefault="00CC672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CC6721" w:rsidRDefault="00CC672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CC6721" w:rsidRPr="007C18BC" w:rsidRDefault="00CC67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CC6721" w:rsidRDefault="00CC6721"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CC6721" w:rsidRDefault="00CC6721"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CC6721" w:rsidRDefault="00CC6721"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CC6721" w:rsidRPr="007C18BC" w:rsidRDefault="00CC672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CC6721" w:rsidRPr="007C18BC" w:rsidRDefault="00CC672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CC6721" w:rsidRPr="00EB5C02" w:rsidRDefault="00CC672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CC6721" w:rsidRPr="00EB5C02" w:rsidRDefault="00CC672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280"/>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2BC"/>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CAB"/>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4CF5"/>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A43"/>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39D"/>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2BA0"/>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077F"/>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67CD"/>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65"/>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962"/>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743"/>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19"/>
    <w:rsid w:val="00C54A82"/>
    <w:rsid w:val="00C54E24"/>
    <w:rsid w:val="00C54E3A"/>
    <w:rsid w:val="00C54E7B"/>
    <w:rsid w:val="00C55455"/>
    <w:rsid w:val="00C555B5"/>
    <w:rsid w:val="00C55816"/>
    <w:rsid w:val="00C55A1E"/>
    <w:rsid w:val="00C55B5C"/>
    <w:rsid w:val="00C55C2D"/>
    <w:rsid w:val="00C55E2D"/>
    <w:rsid w:val="00C56034"/>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721"/>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0B0"/>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149"/>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668"/>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6E1"/>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69A"/>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9F8"/>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0F06-8547-4341-8AC1-3EC57376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24198</Words>
  <Characters>137935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2021-04-07T10:42:00Z</dcterms:created>
  <dcterms:modified xsi:type="dcterms:W3CDTF">2021-04-07T10:42:00Z</dcterms:modified>
</cp:coreProperties>
</file>