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3869C254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23FD4063" w:rsidR="00496A80" w:rsidRPr="007C18BC" w:rsidRDefault="00B5496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4C50E3E9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84FC4FF" w:rsidR="00496A80" w:rsidRPr="007C18BC" w:rsidRDefault="00B5496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57C28A91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B54964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DCE1475" w14:textId="401708EC" w:rsidR="00B54964" w:rsidRPr="007C18BC" w:rsidRDefault="00A710AF" w:rsidP="00B54964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B54964">
        <w:rPr>
          <w:rStyle w:val="afffff4"/>
          <w:rFonts w:ascii="Times New Roman" w:hAnsi="Times New Roman"/>
          <w:szCs w:val="32"/>
        </w:rPr>
        <w:t xml:space="preserve">поставку </w:t>
      </w:r>
      <w:r w:rsidR="008155C3">
        <w:rPr>
          <w:rFonts w:ascii="Times New Roman" w:hAnsi="Times New Roman"/>
          <w:b/>
          <w:bCs/>
          <w:smallCaps/>
          <w:spacing w:val="5"/>
          <w:szCs w:val="32"/>
        </w:rPr>
        <w:t>с</w:t>
      </w:r>
      <w:r w:rsidR="008155C3" w:rsidRPr="008155C3">
        <w:rPr>
          <w:rFonts w:ascii="Times New Roman" w:hAnsi="Times New Roman"/>
          <w:b/>
          <w:bCs/>
          <w:smallCaps/>
          <w:spacing w:val="5"/>
          <w:szCs w:val="32"/>
        </w:rPr>
        <w:t>молы ионообменной МВК-20</w:t>
      </w:r>
    </w:p>
    <w:p w14:paraId="06C39562" w14:textId="07455869" w:rsidR="00053044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0DC5480D" w14:textId="77777777" w:rsidR="00B54964" w:rsidRDefault="00B5496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6469C0A2" w14:textId="77777777" w:rsidR="00B54964" w:rsidRDefault="00B5496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4EBE226C" w14:textId="77777777" w:rsidR="008155C3" w:rsidRPr="007C18BC" w:rsidRDefault="008155C3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6DB34037" w14:textId="296E768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B54964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</w:t>
      </w:r>
      <w:r w:rsidR="0078095B" w:rsidRPr="00B54964">
        <w:rPr>
          <w:rFonts w:ascii="Times New Roman" w:hAnsi="Times New Roman"/>
          <w:sz w:val="24"/>
        </w:rPr>
        <w:t>0</w:t>
      </w:r>
      <w:r w:rsidR="00B54964" w:rsidRPr="00B54964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6E42C3E1" w14:textId="77777777" w:rsidR="008155C3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9614477" w:history="1">
        <w:r w:rsidR="008155C3" w:rsidRPr="00094A45">
          <w:rPr>
            <w:rStyle w:val="affa"/>
            <w:rFonts w:ascii="Times New Roman" w:hAnsi="Times New Roman"/>
          </w:rPr>
          <w:t>1.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СОКРАЩЕНИЯ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_Toc59614477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4</w:t>
        </w:r>
        <w:r w:rsidR="008155C3">
          <w:rPr>
            <w:webHidden/>
          </w:rPr>
          <w:fldChar w:fldCharType="end"/>
        </w:r>
      </w:hyperlink>
    </w:p>
    <w:p w14:paraId="126182E1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478" w:history="1">
        <w:r w:rsidR="008155C3" w:rsidRPr="00094A45">
          <w:rPr>
            <w:rStyle w:val="affa"/>
            <w:rFonts w:ascii="Times New Roman" w:hAnsi="Times New Roman"/>
          </w:rPr>
          <w:t>2.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ТЕРМИНЫ И ОПРЕДЕЛЕНИЯ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_Toc59614478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</w:t>
        </w:r>
        <w:r w:rsidR="008155C3">
          <w:rPr>
            <w:webHidden/>
          </w:rPr>
          <w:fldChar w:fldCharType="end"/>
        </w:r>
      </w:hyperlink>
    </w:p>
    <w:p w14:paraId="41E6BA0B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479" w:history="1">
        <w:r w:rsidR="008155C3" w:rsidRPr="00094A45">
          <w:rPr>
            <w:rStyle w:val="affa"/>
            <w:rFonts w:ascii="Times New Roman" w:hAnsi="Times New Roman"/>
          </w:rPr>
          <w:t>3.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ОБЩИЕ ПОЛОЖЕНИЯ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_Toc59614479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8</w:t>
        </w:r>
        <w:r w:rsidR="008155C3">
          <w:rPr>
            <w:webHidden/>
          </w:rPr>
          <w:fldChar w:fldCharType="end"/>
        </w:r>
      </w:hyperlink>
    </w:p>
    <w:p w14:paraId="4B7C1CB3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0" w:history="1">
        <w:r w:rsidR="008155C3" w:rsidRPr="00094A45">
          <w:rPr>
            <w:rStyle w:val="affa"/>
            <w:rFonts w:ascii="Times New Roman" w:hAnsi="Times New Roman"/>
          </w:rPr>
          <w:t>3.1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Общие сведения о процедуре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_Toc59614480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8</w:t>
        </w:r>
        <w:r w:rsidR="008155C3">
          <w:rPr>
            <w:webHidden/>
          </w:rPr>
          <w:fldChar w:fldCharType="end"/>
        </w:r>
      </w:hyperlink>
    </w:p>
    <w:p w14:paraId="7365DDA9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1" w:history="1">
        <w:r w:rsidR="008155C3" w:rsidRPr="00094A45">
          <w:rPr>
            <w:rStyle w:val="affa"/>
            <w:rFonts w:ascii="Times New Roman" w:hAnsi="Times New Roman"/>
          </w:rPr>
          <w:t>3.2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_Toc59614481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8</w:t>
        </w:r>
        <w:r w:rsidR="008155C3">
          <w:rPr>
            <w:webHidden/>
          </w:rPr>
          <w:fldChar w:fldCharType="end"/>
        </w:r>
      </w:hyperlink>
    </w:p>
    <w:p w14:paraId="25F5860C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2" w:history="1">
        <w:r w:rsidR="008155C3" w:rsidRPr="00094A45">
          <w:rPr>
            <w:rStyle w:val="affa"/>
            <w:rFonts w:ascii="Times New Roman" w:hAnsi="Times New Roman"/>
          </w:rPr>
          <w:t>3.3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_Toc59614482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9</w:t>
        </w:r>
        <w:r w:rsidR="008155C3">
          <w:rPr>
            <w:webHidden/>
          </w:rPr>
          <w:fldChar w:fldCharType="end"/>
        </w:r>
      </w:hyperlink>
    </w:p>
    <w:p w14:paraId="5724322E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3" w:history="1">
        <w:r w:rsidR="008155C3" w:rsidRPr="00094A45">
          <w:rPr>
            <w:rStyle w:val="affa"/>
            <w:rFonts w:ascii="Times New Roman" w:hAnsi="Times New Roman"/>
          </w:rPr>
          <w:t>3.4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_Toc59614483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10</w:t>
        </w:r>
        <w:r w:rsidR="008155C3">
          <w:rPr>
            <w:webHidden/>
          </w:rPr>
          <w:fldChar w:fldCharType="end"/>
        </w:r>
      </w:hyperlink>
    </w:p>
    <w:p w14:paraId="22A5F4EA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4" w:history="1">
        <w:r w:rsidR="008155C3" w:rsidRPr="00094A45">
          <w:rPr>
            <w:rStyle w:val="affa"/>
            <w:rFonts w:ascii="Times New Roman" w:hAnsi="Times New Roman"/>
          </w:rPr>
          <w:t>3.5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_Toc59614484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10</w:t>
        </w:r>
        <w:r w:rsidR="008155C3">
          <w:rPr>
            <w:webHidden/>
          </w:rPr>
          <w:fldChar w:fldCharType="end"/>
        </w:r>
      </w:hyperlink>
    </w:p>
    <w:p w14:paraId="53B1858E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5" w:history="1">
        <w:r w:rsidR="008155C3" w:rsidRPr="00094A45">
          <w:rPr>
            <w:rStyle w:val="affa"/>
            <w:rFonts w:ascii="Times New Roman" w:hAnsi="Times New Roman"/>
          </w:rPr>
          <w:t>3.6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Обжалование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_Toc59614485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11</w:t>
        </w:r>
        <w:r w:rsidR="008155C3">
          <w:rPr>
            <w:webHidden/>
          </w:rPr>
          <w:fldChar w:fldCharType="end"/>
        </w:r>
      </w:hyperlink>
    </w:p>
    <w:p w14:paraId="5C5D7C8A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486" w:history="1">
        <w:r w:rsidR="008155C3" w:rsidRPr="00094A45">
          <w:rPr>
            <w:rStyle w:val="affa"/>
            <w:rFonts w:ascii="Times New Roman" w:hAnsi="Times New Roman"/>
          </w:rPr>
          <w:t>4.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ПОРЯДОК ПРОВЕДЕНИЯ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_Toc59614486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14</w:t>
        </w:r>
        <w:r w:rsidR="008155C3">
          <w:rPr>
            <w:webHidden/>
          </w:rPr>
          <w:fldChar w:fldCharType="end"/>
        </w:r>
      </w:hyperlink>
    </w:p>
    <w:p w14:paraId="097F9FD0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7" w:history="1">
        <w:r w:rsidR="008155C3" w:rsidRPr="00094A45">
          <w:rPr>
            <w:rStyle w:val="affa"/>
            <w:rFonts w:ascii="Times New Roman" w:hAnsi="Times New Roman"/>
          </w:rPr>
          <w:t>4.1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Общий порядок проведения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_Toc59614487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14</w:t>
        </w:r>
        <w:r w:rsidR="008155C3">
          <w:rPr>
            <w:webHidden/>
          </w:rPr>
          <w:fldChar w:fldCharType="end"/>
        </w:r>
      </w:hyperlink>
    </w:p>
    <w:p w14:paraId="0022B4B3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8" w:history="1">
        <w:r w:rsidR="008155C3" w:rsidRPr="00094A45">
          <w:rPr>
            <w:rStyle w:val="affa"/>
            <w:rFonts w:ascii="Times New Roman" w:hAnsi="Times New Roman"/>
          </w:rPr>
          <w:t>4.2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Официальное размещение извещения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_Toc59614488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14</w:t>
        </w:r>
        <w:r w:rsidR="008155C3">
          <w:rPr>
            <w:webHidden/>
          </w:rPr>
          <w:fldChar w:fldCharType="end"/>
        </w:r>
      </w:hyperlink>
    </w:p>
    <w:p w14:paraId="4E7AEB1A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89" w:history="1">
        <w:r w:rsidR="008155C3" w:rsidRPr="00094A45">
          <w:rPr>
            <w:rStyle w:val="affa"/>
            <w:rFonts w:ascii="Times New Roman" w:hAnsi="Times New Roman"/>
          </w:rPr>
          <w:t>4.3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Разъяснение извещения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_Toc59614489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14</w:t>
        </w:r>
        <w:r w:rsidR="008155C3">
          <w:rPr>
            <w:webHidden/>
          </w:rPr>
          <w:fldChar w:fldCharType="end"/>
        </w:r>
      </w:hyperlink>
    </w:p>
    <w:p w14:paraId="5C9A2780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0" w:history="1">
        <w:r w:rsidR="008155C3" w:rsidRPr="00094A45">
          <w:rPr>
            <w:rStyle w:val="affa"/>
            <w:rFonts w:ascii="Times New Roman" w:hAnsi="Times New Roman"/>
          </w:rPr>
          <w:t>4.4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Внесение изменений в извещение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_Toc59614490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15</w:t>
        </w:r>
        <w:r w:rsidR="008155C3">
          <w:rPr>
            <w:webHidden/>
          </w:rPr>
          <w:fldChar w:fldCharType="end"/>
        </w:r>
      </w:hyperlink>
    </w:p>
    <w:p w14:paraId="20EA46AC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1" w:history="1">
        <w:r w:rsidR="008155C3" w:rsidRPr="00094A45">
          <w:rPr>
            <w:rStyle w:val="affa"/>
            <w:rFonts w:ascii="Times New Roman" w:eastAsiaTheme="majorEastAsia" w:hAnsi="Times New Roman"/>
          </w:rPr>
          <w:t>4.5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_Toc59614491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15</w:t>
        </w:r>
        <w:r w:rsidR="008155C3">
          <w:rPr>
            <w:webHidden/>
          </w:rPr>
          <w:fldChar w:fldCharType="end"/>
        </w:r>
      </w:hyperlink>
    </w:p>
    <w:p w14:paraId="56A600E9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2" w:history="1">
        <w:r w:rsidR="008155C3" w:rsidRPr="00094A45">
          <w:rPr>
            <w:rStyle w:val="affa"/>
            <w:rFonts w:ascii="Times New Roman" w:hAnsi="Times New Roman"/>
          </w:rPr>
          <w:t>4.6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Требования к описанию продукции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_Toc59614492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17</w:t>
        </w:r>
        <w:r w:rsidR="008155C3">
          <w:rPr>
            <w:webHidden/>
          </w:rPr>
          <w:fldChar w:fldCharType="end"/>
        </w:r>
      </w:hyperlink>
    </w:p>
    <w:p w14:paraId="397DCEF9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3" w:history="1">
        <w:r w:rsidR="008155C3" w:rsidRPr="00094A45">
          <w:rPr>
            <w:rStyle w:val="affa"/>
            <w:rFonts w:ascii="Times New Roman" w:hAnsi="Times New Roman"/>
          </w:rPr>
          <w:t>4.7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_Toc59614493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17</w:t>
        </w:r>
        <w:r w:rsidR="008155C3">
          <w:rPr>
            <w:webHidden/>
          </w:rPr>
          <w:fldChar w:fldCharType="end"/>
        </w:r>
      </w:hyperlink>
    </w:p>
    <w:p w14:paraId="2A7A089D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4" w:history="1">
        <w:r w:rsidR="008155C3" w:rsidRPr="00094A45">
          <w:rPr>
            <w:rStyle w:val="affa"/>
            <w:rFonts w:ascii="Times New Roman" w:hAnsi="Times New Roman"/>
          </w:rPr>
          <w:t>4.8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Обеспечение заявки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_Toc59614494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17</w:t>
        </w:r>
        <w:r w:rsidR="008155C3">
          <w:rPr>
            <w:webHidden/>
          </w:rPr>
          <w:fldChar w:fldCharType="end"/>
        </w:r>
      </w:hyperlink>
    </w:p>
    <w:p w14:paraId="26A946EE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5" w:history="1">
        <w:r w:rsidR="008155C3" w:rsidRPr="00094A45">
          <w:rPr>
            <w:rStyle w:val="affa"/>
            <w:rFonts w:ascii="Times New Roman" w:hAnsi="Times New Roman"/>
          </w:rPr>
          <w:t>4.9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Подача заявок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_Toc59614495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18</w:t>
        </w:r>
        <w:r w:rsidR="008155C3">
          <w:rPr>
            <w:webHidden/>
          </w:rPr>
          <w:fldChar w:fldCharType="end"/>
        </w:r>
      </w:hyperlink>
    </w:p>
    <w:p w14:paraId="4712CE69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6" w:history="1">
        <w:r w:rsidR="008155C3" w:rsidRPr="00094A45">
          <w:rPr>
            <w:rStyle w:val="affa"/>
            <w:rFonts w:ascii="Times New Roman" w:hAnsi="Times New Roman"/>
          </w:rPr>
          <w:t>4.10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Изменение или отзыв заявки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_Toc59614496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19</w:t>
        </w:r>
        <w:r w:rsidR="008155C3">
          <w:rPr>
            <w:webHidden/>
          </w:rPr>
          <w:fldChar w:fldCharType="end"/>
        </w:r>
      </w:hyperlink>
    </w:p>
    <w:p w14:paraId="37856398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7" w:history="1">
        <w:r w:rsidR="008155C3" w:rsidRPr="00094A45">
          <w:rPr>
            <w:rStyle w:val="affa"/>
            <w:rFonts w:ascii="Times New Roman" w:hAnsi="Times New Roman"/>
          </w:rPr>
          <w:t>4.11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Открытие доступа к заявкам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_Toc59614497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19</w:t>
        </w:r>
        <w:r w:rsidR="008155C3">
          <w:rPr>
            <w:webHidden/>
          </w:rPr>
          <w:fldChar w:fldCharType="end"/>
        </w:r>
      </w:hyperlink>
    </w:p>
    <w:p w14:paraId="134A82B5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8" w:history="1">
        <w:r w:rsidR="008155C3" w:rsidRPr="00094A45">
          <w:rPr>
            <w:rStyle w:val="affa"/>
            <w:rFonts w:ascii="Times New Roman" w:hAnsi="Times New Roman"/>
          </w:rPr>
          <w:t>4.12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_Toc59614498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20</w:t>
        </w:r>
        <w:r w:rsidR="008155C3">
          <w:rPr>
            <w:webHidden/>
          </w:rPr>
          <w:fldChar w:fldCharType="end"/>
        </w:r>
      </w:hyperlink>
    </w:p>
    <w:p w14:paraId="2C850DFB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499" w:history="1">
        <w:r w:rsidR="008155C3" w:rsidRPr="00094A45">
          <w:rPr>
            <w:rStyle w:val="affa"/>
            <w:rFonts w:ascii="Times New Roman" w:hAnsi="Times New Roman"/>
          </w:rPr>
          <w:t>4.13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Открытие</w:t>
        </w:r>
        <w:r w:rsidR="008155C3" w:rsidRPr="00094A4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_Toc59614499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24</w:t>
        </w:r>
        <w:r w:rsidR="008155C3">
          <w:rPr>
            <w:webHidden/>
          </w:rPr>
          <w:fldChar w:fldCharType="end"/>
        </w:r>
      </w:hyperlink>
    </w:p>
    <w:p w14:paraId="077620D1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0" w:history="1">
        <w:r w:rsidR="008155C3" w:rsidRPr="00094A45">
          <w:rPr>
            <w:rStyle w:val="affa"/>
            <w:rFonts w:ascii="Times New Roman" w:eastAsiaTheme="majorEastAsia" w:hAnsi="Times New Roman"/>
          </w:rPr>
          <w:t>4.14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_Toc59614500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24</w:t>
        </w:r>
        <w:r w:rsidR="008155C3">
          <w:rPr>
            <w:webHidden/>
          </w:rPr>
          <w:fldChar w:fldCharType="end"/>
        </w:r>
      </w:hyperlink>
    </w:p>
    <w:p w14:paraId="59D5A21A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1" w:history="1">
        <w:r w:rsidR="008155C3" w:rsidRPr="00094A45">
          <w:rPr>
            <w:rStyle w:val="affa"/>
            <w:rFonts w:ascii="Times New Roman" w:eastAsiaTheme="majorEastAsia" w:hAnsi="Times New Roman"/>
          </w:rPr>
          <w:t>4.15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Отмена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_Toc59614501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27</w:t>
        </w:r>
        <w:r w:rsidR="008155C3">
          <w:rPr>
            <w:webHidden/>
          </w:rPr>
          <w:fldChar w:fldCharType="end"/>
        </w:r>
      </w:hyperlink>
    </w:p>
    <w:p w14:paraId="73B8B7C7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2" w:history="1">
        <w:r w:rsidR="008155C3" w:rsidRPr="00094A45">
          <w:rPr>
            <w:rStyle w:val="affa"/>
            <w:rFonts w:ascii="Times New Roman" w:eastAsiaTheme="majorEastAsia" w:hAnsi="Times New Roman"/>
          </w:rPr>
          <w:t>4.16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Постквалификация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_Toc59614502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27</w:t>
        </w:r>
        <w:r w:rsidR="008155C3">
          <w:rPr>
            <w:webHidden/>
          </w:rPr>
          <w:fldChar w:fldCharType="end"/>
        </w:r>
      </w:hyperlink>
    </w:p>
    <w:p w14:paraId="106F428F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3" w:history="1">
        <w:r w:rsidR="008155C3" w:rsidRPr="00094A45">
          <w:rPr>
            <w:rStyle w:val="affa"/>
            <w:rFonts w:ascii="Times New Roman" w:eastAsiaTheme="majorEastAsia" w:hAnsi="Times New Roman"/>
          </w:rPr>
          <w:t>4.17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_Toc59614503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27</w:t>
        </w:r>
        <w:r w:rsidR="008155C3">
          <w:rPr>
            <w:webHidden/>
          </w:rPr>
          <w:fldChar w:fldCharType="end"/>
        </w:r>
      </w:hyperlink>
    </w:p>
    <w:p w14:paraId="175925C5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4" w:history="1">
        <w:r w:rsidR="008155C3" w:rsidRPr="00094A45">
          <w:rPr>
            <w:rStyle w:val="affa"/>
            <w:rFonts w:ascii="Times New Roman" w:eastAsiaTheme="majorEastAsia" w:hAnsi="Times New Roman"/>
          </w:rPr>
          <w:t>4.18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_Toc59614504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28</w:t>
        </w:r>
        <w:r w:rsidR="008155C3">
          <w:rPr>
            <w:webHidden/>
          </w:rPr>
          <w:fldChar w:fldCharType="end"/>
        </w:r>
      </w:hyperlink>
    </w:p>
    <w:p w14:paraId="520AA46C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5" w:history="1">
        <w:r w:rsidR="008155C3" w:rsidRPr="00094A45">
          <w:rPr>
            <w:rStyle w:val="affa"/>
            <w:rFonts w:ascii="Times New Roman" w:eastAsiaTheme="majorEastAsia" w:hAnsi="Times New Roman"/>
          </w:rPr>
          <w:t>4.19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_Toc59614505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29</w:t>
        </w:r>
        <w:r w:rsidR="008155C3">
          <w:rPr>
            <w:webHidden/>
          </w:rPr>
          <w:fldChar w:fldCharType="end"/>
        </w:r>
      </w:hyperlink>
    </w:p>
    <w:p w14:paraId="7D52A35D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6" w:history="1">
        <w:r w:rsidR="008155C3" w:rsidRPr="00094A45">
          <w:rPr>
            <w:rStyle w:val="affa"/>
            <w:rFonts w:ascii="Times New Roman" w:eastAsiaTheme="majorEastAsia" w:hAnsi="Times New Roman"/>
          </w:rPr>
          <w:t>4.20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_Toc59614506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33</w:t>
        </w:r>
        <w:r w:rsidR="008155C3">
          <w:rPr>
            <w:webHidden/>
          </w:rPr>
          <w:fldChar w:fldCharType="end"/>
        </w:r>
      </w:hyperlink>
    </w:p>
    <w:p w14:paraId="665228B5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07" w:history="1">
        <w:r w:rsidR="008155C3" w:rsidRPr="00094A45">
          <w:rPr>
            <w:rStyle w:val="affa"/>
            <w:rFonts w:ascii="Times New Roman" w:hAnsi="Times New Roman"/>
          </w:rPr>
          <w:t>5.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ТРЕБОВАНИЯ К УЧАСТНИКАМ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_Toc59614507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36</w:t>
        </w:r>
        <w:r w:rsidR="008155C3">
          <w:rPr>
            <w:webHidden/>
          </w:rPr>
          <w:fldChar w:fldCharType="end"/>
        </w:r>
      </w:hyperlink>
    </w:p>
    <w:p w14:paraId="78F0A69B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8" w:history="1">
        <w:r w:rsidR="008155C3" w:rsidRPr="00094A45">
          <w:rPr>
            <w:rStyle w:val="affa"/>
            <w:rFonts w:ascii="Times New Roman" w:hAnsi="Times New Roman"/>
          </w:rPr>
          <w:t>5.1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_Toc59614508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36</w:t>
        </w:r>
        <w:r w:rsidR="008155C3">
          <w:rPr>
            <w:webHidden/>
          </w:rPr>
          <w:fldChar w:fldCharType="end"/>
        </w:r>
      </w:hyperlink>
    </w:p>
    <w:p w14:paraId="43347601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09" w:history="1">
        <w:r w:rsidR="008155C3" w:rsidRPr="00094A45">
          <w:rPr>
            <w:rStyle w:val="affa"/>
            <w:rFonts w:ascii="Times New Roman" w:hAnsi="Times New Roman"/>
          </w:rPr>
          <w:t>5.2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_Toc59614509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36</w:t>
        </w:r>
        <w:r w:rsidR="008155C3">
          <w:rPr>
            <w:webHidden/>
          </w:rPr>
          <w:fldChar w:fldCharType="end"/>
        </w:r>
      </w:hyperlink>
    </w:p>
    <w:p w14:paraId="4E9FDB34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10" w:history="1">
        <w:r w:rsidR="008155C3" w:rsidRPr="00094A45">
          <w:rPr>
            <w:rStyle w:val="affa"/>
            <w:rFonts w:ascii="Times New Roman" w:hAnsi="Times New Roman"/>
          </w:rPr>
          <w:t>5.3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_Toc59614510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39</w:t>
        </w:r>
        <w:r w:rsidR="008155C3">
          <w:rPr>
            <w:webHidden/>
          </w:rPr>
          <w:fldChar w:fldCharType="end"/>
        </w:r>
      </w:hyperlink>
    </w:p>
    <w:p w14:paraId="65A947BC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11" w:history="1">
        <w:r w:rsidR="008155C3" w:rsidRPr="00094A45">
          <w:rPr>
            <w:rStyle w:val="affa"/>
            <w:rFonts w:ascii="Times New Roman" w:eastAsiaTheme="majorEastAsia" w:hAnsi="Times New Roman"/>
          </w:rPr>
          <w:t>6.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_Toc59614511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42</w:t>
        </w:r>
        <w:r w:rsidR="008155C3">
          <w:rPr>
            <w:webHidden/>
          </w:rPr>
          <w:fldChar w:fldCharType="end"/>
        </w:r>
      </w:hyperlink>
    </w:p>
    <w:p w14:paraId="2A31DC14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12" w:history="1">
        <w:r w:rsidR="008155C3" w:rsidRPr="00094A4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_Toc59614512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47</w:t>
        </w:r>
        <w:r w:rsidR="008155C3">
          <w:rPr>
            <w:webHidden/>
          </w:rPr>
          <w:fldChar w:fldCharType="end"/>
        </w:r>
      </w:hyperlink>
    </w:p>
    <w:p w14:paraId="55D4AA81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13" w:history="1">
        <w:r w:rsidR="008155C3" w:rsidRPr="00094A4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_Toc59614513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47</w:t>
        </w:r>
        <w:r w:rsidR="008155C3">
          <w:rPr>
            <w:webHidden/>
          </w:rPr>
          <w:fldChar w:fldCharType="end"/>
        </w:r>
      </w:hyperlink>
    </w:p>
    <w:p w14:paraId="5A9DFC64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14" w:history="1">
        <w:r w:rsidR="008155C3" w:rsidRPr="00094A4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_Toc59614514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50</w:t>
        </w:r>
        <w:r w:rsidR="008155C3">
          <w:rPr>
            <w:webHidden/>
          </w:rPr>
          <w:fldChar w:fldCharType="end"/>
        </w:r>
      </w:hyperlink>
    </w:p>
    <w:p w14:paraId="79E866E2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15" w:history="1">
        <w:r w:rsidR="008155C3" w:rsidRPr="00094A4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_Toc59614515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50</w:t>
        </w:r>
        <w:r w:rsidR="008155C3">
          <w:rPr>
            <w:webHidden/>
          </w:rPr>
          <w:fldChar w:fldCharType="end"/>
        </w:r>
      </w:hyperlink>
    </w:p>
    <w:p w14:paraId="63BFF525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16" w:history="1">
        <w:r w:rsidR="008155C3" w:rsidRPr="00094A4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_Toc59614516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52</w:t>
        </w:r>
        <w:r w:rsidR="008155C3">
          <w:rPr>
            <w:webHidden/>
          </w:rPr>
          <w:fldChar w:fldCharType="end"/>
        </w:r>
      </w:hyperlink>
    </w:p>
    <w:p w14:paraId="562C6ED2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17" w:history="1">
        <w:r w:rsidR="008155C3" w:rsidRPr="00094A4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_Toc59614517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52</w:t>
        </w:r>
        <w:r w:rsidR="008155C3">
          <w:rPr>
            <w:webHidden/>
          </w:rPr>
          <w:fldChar w:fldCharType="end"/>
        </w:r>
      </w:hyperlink>
    </w:p>
    <w:p w14:paraId="01A45B17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18" w:history="1">
        <w:r w:rsidR="008155C3" w:rsidRPr="00094A4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_Toc59614518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53</w:t>
        </w:r>
        <w:r w:rsidR="008155C3">
          <w:rPr>
            <w:webHidden/>
          </w:rPr>
          <w:fldChar w:fldCharType="end"/>
        </w:r>
      </w:hyperlink>
    </w:p>
    <w:p w14:paraId="19472AF2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19" w:history="1">
        <w:r w:rsidR="008155C3" w:rsidRPr="00094A4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_Toc59614519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53</w:t>
        </w:r>
        <w:r w:rsidR="008155C3">
          <w:rPr>
            <w:webHidden/>
          </w:rPr>
          <w:fldChar w:fldCharType="end"/>
        </w:r>
      </w:hyperlink>
    </w:p>
    <w:p w14:paraId="5A47321F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20" w:history="1">
        <w:r w:rsidR="008155C3" w:rsidRPr="00094A45">
          <w:rPr>
            <w:rStyle w:val="affa"/>
            <w:rFonts w:ascii="Times New Roman" w:eastAsiaTheme="majorEastAsia" w:hAnsi="Times New Roman"/>
          </w:rPr>
          <w:t>7.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_Toc59614520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54</w:t>
        </w:r>
        <w:r w:rsidR="008155C3">
          <w:rPr>
            <w:webHidden/>
          </w:rPr>
          <w:fldChar w:fldCharType="end"/>
        </w:r>
      </w:hyperlink>
    </w:p>
    <w:p w14:paraId="785ABB0B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21" w:history="1">
        <w:r w:rsidR="008155C3" w:rsidRPr="00094A45">
          <w:rPr>
            <w:rStyle w:val="affa"/>
            <w:rFonts w:ascii="Times New Roman" w:hAnsi="Times New Roman"/>
          </w:rPr>
          <w:t>7.1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Заявка (форма 1)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_Toc59614521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54</w:t>
        </w:r>
        <w:r w:rsidR="008155C3">
          <w:rPr>
            <w:webHidden/>
          </w:rPr>
          <w:fldChar w:fldCharType="end"/>
        </w:r>
      </w:hyperlink>
    </w:p>
    <w:p w14:paraId="4BC68D2E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22" w:history="1">
        <w:r w:rsidR="008155C3" w:rsidRPr="00094A45">
          <w:rPr>
            <w:rStyle w:val="affa"/>
            <w:rFonts w:ascii="Times New Roman" w:hAnsi="Times New Roman"/>
          </w:rPr>
          <w:t>7.2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Техническое предложение (форма 2)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_Toc59614522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58</w:t>
        </w:r>
        <w:r w:rsidR="008155C3">
          <w:rPr>
            <w:webHidden/>
          </w:rPr>
          <w:fldChar w:fldCharType="end"/>
        </w:r>
      </w:hyperlink>
    </w:p>
    <w:p w14:paraId="1B23050A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23" w:history="1">
        <w:r w:rsidR="008155C3" w:rsidRPr="00094A45">
          <w:rPr>
            <w:rStyle w:val="affa"/>
            <w:rFonts w:ascii="Times New Roman" w:hAnsi="Times New Roman"/>
          </w:rPr>
          <w:t>7.3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План распределения объемов поставки продукции (форма 3)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_Toc59614523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60</w:t>
        </w:r>
        <w:r w:rsidR="008155C3">
          <w:rPr>
            <w:webHidden/>
          </w:rPr>
          <w:fldChar w:fldCharType="end"/>
        </w:r>
      </w:hyperlink>
    </w:p>
    <w:p w14:paraId="2985169E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24" w:history="1">
        <w:r w:rsidR="008155C3" w:rsidRPr="00094A45">
          <w:rPr>
            <w:rStyle w:val="affa"/>
            <w:rFonts w:ascii="Times New Roman" w:hAnsi="Times New Roman"/>
          </w:rPr>
          <w:t>7.4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_Toc59614524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61</w:t>
        </w:r>
        <w:r w:rsidR="008155C3">
          <w:rPr>
            <w:webHidden/>
          </w:rPr>
          <w:fldChar w:fldCharType="end"/>
        </w:r>
      </w:hyperlink>
    </w:p>
    <w:p w14:paraId="71C177E6" w14:textId="77777777" w:rsidR="008155C3" w:rsidRDefault="00C65E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9614525" w:history="1">
        <w:r w:rsidR="008155C3" w:rsidRPr="00094A45">
          <w:rPr>
            <w:rStyle w:val="affa"/>
            <w:rFonts w:ascii="Times New Roman" w:hAnsi="Times New Roman"/>
          </w:rPr>
          <w:t>7.5</w:t>
        </w:r>
        <w:r w:rsidR="008155C3">
          <w:rPr>
            <w:rFonts w:asciiTheme="minorHAnsi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Ценовое предложение (форма 5)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_Toc59614525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63</w:t>
        </w:r>
        <w:r w:rsidR="008155C3">
          <w:rPr>
            <w:webHidden/>
          </w:rPr>
          <w:fldChar w:fldCharType="end"/>
        </w:r>
      </w:hyperlink>
    </w:p>
    <w:p w14:paraId="26219DDB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26" w:history="1">
        <w:r w:rsidR="008155C3" w:rsidRPr="00094A45">
          <w:rPr>
            <w:rStyle w:val="affa"/>
            <w:rFonts w:ascii="Times New Roman" w:hAnsi="Times New Roman"/>
          </w:rPr>
          <w:t>8.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ПРОЕКТ ДОГОВОРА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_Toc59614526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64</w:t>
        </w:r>
        <w:r w:rsidR="008155C3">
          <w:rPr>
            <w:webHidden/>
          </w:rPr>
          <w:fldChar w:fldCharType="end"/>
        </w:r>
      </w:hyperlink>
    </w:p>
    <w:p w14:paraId="72B1923A" w14:textId="77777777" w:rsidR="008155C3" w:rsidRDefault="00C65E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9614527" w:history="1">
        <w:r w:rsidR="008155C3" w:rsidRPr="00094A45">
          <w:rPr>
            <w:rStyle w:val="affa"/>
            <w:rFonts w:ascii="Times New Roman" w:hAnsi="Times New Roman"/>
          </w:rPr>
          <w:t>9.</w:t>
        </w:r>
        <w:r w:rsidR="008155C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155C3" w:rsidRPr="00094A4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155C3">
          <w:rPr>
            <w:webHidden/>
          </w:rPr>
          <w:tab/>
        </w:r>
        <w:r w:rsidR="008155C3">
          <w:rPr>
            <w:webHidden/>
          </w:rPr>
          <w:fldChar w:fldCharType="begin"/>
        </w:r>
        <w:r w:rsidR="008155C3">
          <w:rPr>
            <w:webHidden/>
          </w:rPr>
          <w:instrText xml:space="preserve"> PAGEREF _Toc59614527 \h </w:instrText>
        </w:r>
        <w:r w:rsidR="008155C3">
          <w:rPr>
            <w:webHidden/>
          </w:rPr>
        </w:r>
        <w:r w:rsidR="008155C3">
          <w:rPr>
            <w:webHidden/>
          </w:rPr>
          <w:fldChar w:fldCharType="separate"/>
        </w:r>
        <w:r w:rsidR="008155C3">
          <w:rPr>
            <w:webHidden/>
          </w:rPr>
          <w:t>65</w:t>
        </w:r>
        <w:r w:rsidR="008155C3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9614477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9614478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9614479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9614480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9614481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9614482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9614483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9614484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9614485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155C3" w:rsidRPr="008155C3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155C3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9614486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9614487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9614488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9614489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9614490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9614491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9614492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9614493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9614494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9614495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9614496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9614497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155C3" w:rsidRPr="008155C3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96144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155C3" w:rsidRPr="008155C3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2143B9B4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6)</w:t>
      </w:r>
      <w:r w:rsidR="00A07959">
        <w:rPr>
          <w:rFonts w:ascii="Times New Roman" w:hAnsi="Times New Roman"/>
          <w:sz w:val="24"/>
        </w:rPr>
        <w:fldChar w:fldCharType="end"/>
      </w:r>
      <w:r w:rsidR="00EC4FE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C14FA1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 w:rsidRPr="008155C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9614499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9614500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155C3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155C3" w:rsidRPr="008155C3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C14FA1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9614501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9614502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9614503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9614504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155C3" w:rsidRPr="008155C3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155C3" w:rsidRPr="008155C3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9614505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155C3" w:rsidRPr="008155C3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155C3" w:rsidRPr="008155C3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9614506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155C3" w:rsidRPr="008155C3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155C3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9614507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9614508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9614509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155C3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59614510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155C3" w:rsidRPr="008155C3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155C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155C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59614511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24D3E58C" w:rsidR="00B747D6" w:rsidRPr="007C18BC" w:rsidRDefault="00B747D6" w:rsidP="00B54964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118DAA4A" w:rsidR="0075298C" w:rsidRPr="007C18BC" w:rsidRDefault="00B54964" w:rsidP="00B5496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B54964">
              <w:rPr>
                <w:rFonts w:ascii="Times New Roman" w:hAnsi="Times New Roman"/>
                <w:bCs/>
                <w:sz w:val="24"/>
              </w:rPr>
              <w:t xml:space="preserve">Поставка </w:t>
            </w:r>
            <w:r w:rsidR="008155C3">
              <w:rPr>
                <w:rFonts w:ascii="Times New Roman" w:hAnsi="Times New Roman"/>
                <w:bCs/>
                <w:sz w:val="24"/>
              </w:rPr>
              <w:t>с</w:t>
            </w:r>
            <w:r w:rsidR="008155C3" w:rsidRPr="008155C3">
              <w:rPr>
                <w:rFonts w:ascii="Times New Roman" w:hAnsi="Times New Roman"/>
                <w:bCs/>
                <w:sz w:val="24"/>
              </w:rPr>
              <w:t>молы ионообменной МВК-20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1AD5594E" w:rsidR="00A710AF" w:rsidRPr="007C18BC" w:rsidRDefault="00B54964" w:rsidP="008155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54964">
              <w:rPr>
                <w:rFonts w:ascii="Times New Roman" w:hAnsi="Times New Roman"/>
                <w:bCs/>
                <w:sz w:val="24"/>
              </w:rPr>
              <w:t>План закупки на 2020 год: индивидуальный номер: 0570-2020-004</w:t>
            </w:r>
            <w:r w:rsidR="008155C3">
              <w:rPr>
                <w:rFonts w:ascii="Times New Roman" w:hAnsi="Times New Roman"/>
                <w:bCs/>
                <w:sz w:val="24"/>
              </w:rPr>
              <w:t>33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7D91FB7" w14:textId="77777777" w:rsidR="00B54964" w:rsidRPr="0010206B" w:rsidRDefault="00B54964" w:rsidP="00B549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1FA27C36" w14:textId="77777777" w:rsidR="00B54964" w:rsidRPr="0010206B" w:rsidRDefault="00B54964" w:rsidP="00B549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3783D718" w14:textId="77777777" w:rsidR="00B54964" w:rsidRDefault="00B54964" w:rsidP="00B54964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57DF8564" w14:textId="77777777" w:rsidR="00B54964" w:rsidRPr="0010206B" w:rsidRDefault="00B54964" w:rsidP="00B54964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9" w:history="1"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350D26B8" w14:textId="77777777" w:rsidR="00B54964" w:rsidRPr="0010206B" w:rsidRDefault="00B54964" w:rsidP="00B5496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20" w:history="1">
              <w:r w:rsidRPr="0010206B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54932F11" w14:textId="77777777" w:rsidR="00B54964" w:rsidRPr="0010206B" w:rsidRDefault="00B54964" w:rsidP="00B5496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D81914B" w:rsidR="001A26F1" w:rsidRPr="007C18BC" w:rsidRDefault="00B54964" w:rsidP="00B5496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0206B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7B213A5F" w:rsidR="00B54964" w:rsidRPr="007C18BC" w:rsidRDefault="0075298C" w:rsidP="00B5496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5EAFB639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5252B8E" w:rsidR="00B54964" w:rsidRPr="007C18BC" w:rsidRDefault="0075298C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4C94A85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358B9735" w:rsidR="0075298C" w:rsidRPr="007C18BC" w:rsidRDefault="00B54964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54964">
              <w:rPr>
                <w:rFonts w:ascii="Times New Roman" w:hAnsi="Times New Roman"/>
                <w:bCs/>
                <w:sz w:val="24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21" w:tgtFrame="_blank" w:history="1">
              <w:r w:rsidRPr="00B54964">
                <w:rPr>
                  <w:rStyle w:val="affa"/>
                  <w:rFonts w:ascii="Times New Roman" w:hAnsi="Times New Roman"/>
                  <w:bCs/>
                  <w:sz w:val="24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768AECC6" w:rsidR="00875D33" w:rsidRPr="00B54964" w:rsidRDefault="008155C3" w:rsidP="008155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184 899</w:t>
            </w:r>
            <w:r w:rsidR="00B54964" w:rsidRPr="00B54964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сто восемьдесят четыре тысячи восемьсот девяносто девять) рублей</w:t>
            </w:r>
            <w:r w:rsidR="00B54964" w:rsidRPr="00B54964">
              <w:rPr>
                <w:rFonts w:ascii="Times New Roman" w:hAnsi="Times New Roman"/>
                <w:bCs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32A96B0" w:rsidR="00875D33" w:rsidRPr="007C18BC" w:rsidRDefault="00875D33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1EAE6035" w:rsidR="005B4CD4" w:rsidRPr="007C18BC" w:rsidRDefault="00B54964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B54964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6C83FA4F" w:rsidR="00C55816" w:rsidRPr="00B54964" w:rsidRDefault="00B54964" w:rsidP="00B549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Россия, 410033, Саратовск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ая область, г. Саратов, ул. им. </w:t>
            </w:r>
            <w:r w:rsidRPr="0010206B">
              <w:rPr>
                <w:rFonts w:ascii="Times New Roman" w:eastAsia="Times New Roman" w:hAnsi="Times New Roman"/>
                <w:sz w:val="24"/>
                <w:lang w:eastAsia="ru-RU"/>
              </w:rPr>
              <w:t>Панфилова И.В.,  д.1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5455EEA" w:rsidR="00C55816" w:rsidRPr="007C18BC" w:rsidRDefault="00B54964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B54964">
              <w:rPr>
                <w:rFonts w:ascii="Times New Roman" w:hAnsi="Times New Roman"/>
                <w:sz w:val="24"/>
              </w:rPr>
              <w:t>Согласно разделу </w:t>
            </w:r>
            <w:r w:rsidRPr="00B54964">
              <w:rPr>
                <w:rFonts w:ascii="Times New Roman" w:hAnsi="Times New Roman"/>
                <w:sz w:val="24"/>
              </w:rPr>
              <w:fldChar w:fldCharType="begin"/>
            </w:r>
            <w:r w:rsidRPr="00B54964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Pr="00B54964">
              <w:rPr>
                <w:rFonts w:ascii="Times New Roman" w:hAnsi="Times New Roman"/>
                <w:sz w:val="24"/>
              </w:rPr>
            </w:r>
            <w:r w:rsidRPr="00B54964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8</w:t>
            </w:r>
            <w:r w:rsidRPr="00B54964">
              <w:rPr>
                <w:rFonts w:ascii="Times New Roman" w:hAnsi="Times New Roman"/>
                <w:sz w:val="24"/>
              </w:rPr>
              <w:fldChar w:fldCharType="end"/>
            </w:r>
            <w:r w:rsidRPr="00B54964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156D5F11" w:rsidR="00C55816" w:rsidRPr="007C18BC" w:rsidRDefault="00B54964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B54964">
              <w:rPr>
                <w:rFonts w:ascii="Times New Roman" w:hAnsi="Times New Roman"/>
                <w:sz w:val="24"/>
              </w:rPr>
              <w:t>Согласно разделу </w:t>
            </w:r>
            <w:r w:rsidRPr="00B54964">
              <w:rPr>
                <w:rFonts w:ascii="Times New Roman" w:hAnsi="Times New Roman"/>
                <w:sz w:val="24"/>
              </w:rPr>
              <w:fldChar w:fldCharType="begin"/>
            </w:r>
            <w:r w:rsidRPr="00B54964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Pr="00B54964">
              <w:rPr>
                <w:rFonts w:ascii="Times New Roman" w:hAnsi="Times New Roman"/>
                <w:sz w:val="24"/>
              </w:rPr>
            </w:r>
            <w:r w:rsidRPr="00B54964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8</w:t>
            </w:r>
            <w:r w:rsidRPr="00B54964">
              <w:rPr>
                <w:rFonts w:ascii="Times New Roman" w:hAnsi="Times New Roman"/>
                <w:sz w:val="24"/>
              </w:rPr>
              <w:fldChar w:fldCharType="end"/>
            </w:r>
            <w:r w:rsidRPr="00B54964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D65A5F3" w:rsidR="00C55816" w:rsidRPr="007C18BC" w:rsidRDefault="008155C3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155C3">
              <w:rPr>
                <w:rFonts w:ascii="Times New Roman" w:hAnsi="Times New Roman"/>
                <w:sz w:val="24"/>
              </w:rPr>
              <w:t xml:space="preserve">Поставка товара производится Поставщиком в течение 30 (тридцати) рабочих дней с даты </w:t>
            </w:r>
            <w:r>
              <w:rPr>
                <w:rFonts w:ascii="Times New Roman" w:hAnsi="Times New Roman"/>
                <w:sz w:val="24"/>
              </w:rPr>
              <w:t>подписания настоящего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33B0166" w:rsidR="00C55816" w:rsidRPr="00B54964" w:rsidRDefault="008155C3" w:rsidP="008155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5" w:name="_Ref411279624"/>
            <w:bookmarkStart w:id="606" w:name="_Ref411279603"/>
            <w:r w:rsidRPr="007C18BC">
              <w:rPr>
                <w:rFonts w:ascii="Times New Roman" w:hAnsi="Times New Roman"/>
                <w:sz w:val="24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>
              <w:rPr>
                <w:rFonts w:ascii="Times New Roman" w:hAnsi="Times New Roman"/>
                <w:sz w:val="24"/>
              </w:rPr>
              <w:t>чественных характеристик товара</w:t>
            </w:r>
            <w:r w:rsidRPr="007C18BC">
              <w:rPr>
                <w:rFonts w:ascii="Times New Roman" w:hAnsi="Times New Roman"/>
                <w:sz w:val="24"/>
              </w:rPr>
              <w:t xml:space="preserve">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8155C3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bookmarkEnd w:id="605"/>
            <w:bookmarkEnd w:id="606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5775147"/>
          </w:p>
        </w:tc>
        <w:bookmarkEnd w:id="607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3E5EC3AA" w14:textId="3FB1E404" w:rsidR="00C55816" w:rsidRPr="00B54964" w:rsidRDefault="00C55816" w:rsidP="00B549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3795"/>
          </w:p>
        </w:tc>
        <w:bookmarkEnd w:id="608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67A3F6D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298492"/>
          </w:p>
        </w:tc>
        <w:bookmarkEnd w:id="609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ADFF4C4" w:rsidR="002A715A" w:rsidRPr="007C18BC" w:rsidRDefault="002A715A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6647C7BD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042545"/>
          </w:p>
        </w:tc>
        <w:bookmarkEnd w:id="610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6AC69804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5FC2C30B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971406"/>
          </w:p>
        </w:tc>
        <w:bookmarkEnd w:id="611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852011"/>
          </w:p>
        </w:tc>
        <w:bookmarkEnd w:id="612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4298333"/>
          </w:p>
        </w:tc>
        <w:bookmarkEnd w:id="613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5BABA39B" w:rsidR="00C55816" w:rsidRPr="00845F34" w:rsidRDefault="00C55816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15484151"/>
          </w:p>
        </w:tc>
        <w:bookmarkEnd w:id="614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2898"/>
          </w:p>
        </w:tc>
        <w:bookmarkEnd w:id="615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382"/>
          </w:p>
        </w:tc>
        <w:bookmarkEnd w:id="616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21DB31EF" w:rsidR="006E7B2B" w:rsidRPr="007C18BC" w:rsidRDefault="00845F34" w:rsidP="004E17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45F34">
              <w:rPr>
                <w:rFonts w:ascii="Times New Roman" w:hAnsi="Times New Roman"/>
                <w:bCs/>
                <w:sz w:val="24"/>
              </w:rPr>
              <w:t>Заявки подаются, н</w:t>
            </w:r>
            <w:r w:rsidR="008155C3">
              <w:rPr>
                <w:rFonts w:ascii="Times New Roman" w:hAnsi="Times New Roman"/>
                <w:bCs/>
                <w:sz w:val="24"/>
              </w:rPr>
              <w:t>ачиная с «2</w:t>
            </w:r>
            <w:r w:rsidR="004E1730">
              <w:rPr>
                <w:rFonts w:ascii="Times New Roman" w:hAnsi="Times New Roman"/>
                <w:bCs/>
                <w:sz w:val="24"/>
              </w:rPr>
              <w:t>9</w:t>
            </w:r>
            <w:r w:rsidRPr="00845F34">
              <w:rPr>
                <w:rFonts w:ascii="Times New Roman" w:hAnsi="Times New Roman"/>
                <w:bCs/>
                <w:sz w:val="24"/>
              </w:rPr>
              <w:t>» декабря 2020 г., и до 16 ч. 00 мин.</w:t>
            </w:r>
            <w:r w:rsidR="004E1730">
              <w:rPr>
                <w:rFonts w:ascii="Times New Roman" w:hAnsi="Times New Roman"/>
                <w:bCs/>
                <w:sz w:val="24"/>
              </w:rPr>
              <w:t xml:space="preserve"> (+04:00)  «15</w:t>
            </w:r>
            <w:r w:rsidR="008155C3">
              <w:rPr>
                <w:rFonts w:ascii="Times New Roman" w:hAnsi="Times New Roman"/>
                <w:bCs/>
                <w:sz w:val="24"/>
              </w:rPr>
              <w:t>» января 2021</w:t>
            </w:r>
            <w:r w:rsidRPr="00845F34">
              <w:rPr>
                <w:rFonts w:ascii="Times New Roman" w:hAnsi="Times New Roman"/>
                <w:bCs/>
                <w:sz w:val="24"/>
              </w:rPr>
              <w:t xml:space="preserve"> г. (по местному времени организатора закупки) </w:t>
            </w:r>
            <w:r w:rsidRPr="00845F34">
              <w:rPr>
                <w:rFonts w:ascii="Times New Roman" w:hAnsi="Times New Roman"/>
                <w:bCs/>
                <w:iCs/>
                <w:sz w:val="24"/>
              </w:rPr>
              <w:t xml:space="preserve">в электронной форме в соответствии с </w:t>
            </w:r>
            <w:r w:rsidRPr="00845F34">
              <w:rPr>
                <w:rFonts w:ascii="Times New Roman" w:hAnsi="Times New Roman"/>
                <w:bCs/>
                <w:sz w:val="24"/>
              </w:rPr>
              <w:t>регламентом и функционалом</w:t>
            </w:r>
            <w:r w:rsidRPr="00845F34">
              <w:rPr>
                <w:rFonts w:ascii="Times New Roman" w:hAnsi="Times New Roman"/>
                <w:bCs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55178207"/>
          </w:p>
        </w:tc>
        <w:bookmarkEnd w:id="617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306AAF9" w:rsidR="00C55816" w:rsidRPr="007C18BC" w:rsidRDefault="00845F34" w:rsidP="00EC4FE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t>Разъяснения положений извещения, полученные в соответствии с п. 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fldChar w:fldCharType="begin"/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instrText xml:space="preserve"> REF _Ref455178139 \r \h  \* MERGEFORMAT </w:instrTex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bCs/>
                <w:spacing w:val="-6"/>
                <w:sz w:val="24"/>
              </w:rPr>
              <w:t>4.3.1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fldChar w:fldCharType="end"/>
            </w:r>
            <w:r w:rsidR="008155C3">
              <w:rPr>
                <w:rFonts w:ascii="Times New Roman" w:hAnsi="Times New Roman"/>
                <w:bCs/>
                <w:spacing w:val="-6"/>
                <w:sz w:val="24"/>
              </w:rPr>
              <w:t>, предоставляются с «28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t xml:space="preserve">» декабря 2020 г. </w:t>
            </w:r>
            <w:r w:rsidR="004E1730">
              <w:rPr>
                <w:rFonts w:ascii="Times New Roman" w:hAnsi="Times New Roman"/>
                <w:bCs/>
                <w:spacing w:val="-6"/>
                <w:sz w:val="24"/>
              </w:rPr>
              <w:t>по «13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 w:rsidR="008155C3">
              <w:rPr>
                <w:rFonts w:ascii="Times New Roman" w:hAnsi="Times New Roman"/>
                <w:bCs/>
                <w:spacing w:val="-6"/>
                <w:sz w:val="24"/>
              </w:rPr>
              <w:t xml:space="preserve"> января 2021</w:t>
            </w:r>
            <w:r w:rsidRPr="00845F34">
              <w:rPr>
                <w:rFonts w:ascii="Times New Roman" w:hAnsi="Times New Roman"/>
                <w:bCs/>
                <w:spacing w:val="-6"/>
                <w:sz w:val="24"/>
              </w:rPr>
              <w:t xml:space="preserve"> г.  (включительно)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4987457"/>
          </w:p>
        </w:tc>
        <w:bookmarkEnd w:id="618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5C2109F" w14:textId="77777777" w:rsidR="00845F34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>
              <w:t xml:space="preserve"> </w:t>
            </w:r>
            <w:hyperlink r:id="rId22" w:tgtFrame="_blank" w:history="1">
              <w:r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</w:p>
          <w:p w14:paraId="629A22A8" w14:textId="41047CED" w:rsidR="00C55816" w:rsidRPr="007C18BC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314163946"/>
          </w:p>
        </w:tc>
        <w:bookmarkEnd w:id="619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CCB2BC5" w:rsidR="00C55816" w:rsidRPr="007C18BC" w:rsidRDefault="008155C3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«19» января 2021</w:t>
            </w:r>
            <w:r w:rsidR="00845F34" w:rsidRPr="00845F34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5852052"/>
          </w:p>
        </w:tc>
        <w:bookmarkEnd w:id="620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33ACA82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C14FA1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525133077"/>
          </w:p>
        </w:tc>
        <w:bookmarkEnd w:id="621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16617354" w:rsidR="00255D76" w:rsidRPr="00DC778A" w:rsidRDefault="008155C3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«21</w:t>
            </w:r>
            <w:r w:rsidR="00845F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января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414275666"/>
          </w:p>
        </w:tc>
        <w:bookmarkEnd w:id="622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4" w:name="_Ref293496737"/>
            <w:bookmarkEnd w:id="623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4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525138135"/>
          </w:p>
        </w:tc>
        <w:bookmarkEnd w:id="625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5249171"/>
          </w:p>
        </w:tc>
        <w:bookmarkEnd w:id="626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0563A5F3" w:rsidR="00845F34" w:rsidRPr="007C18BC" w:rsidRDefault="00C55816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5EBD9107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684"/>
          </w:p>
        </w:tc>
        <w:bookmarkEnd w:id="627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246D4D6C" w:rsidR="00C55816" w:rsidRPr="007C18BC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297262"/>
          </w:p>
        </w:tc>
        <w:bookmarkEnd w:id="628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314164788"/>
          </w:p>
        </w:tc>
        <w:bookmarkEnd w:id="629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03414C2E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30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30"/>
          <w:p w14:paraId="6922DB3B" w14:textId="7B144352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C14FA1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1" w:name="_Ref414648488"/>
          </w:p>
        </w:tc>
        <w:bookmarkEnd w:id="631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361FDD8F" w14:textId="77777777" w:rsidR="00845F34" w:rsidRPr="00845F34" w:rsidRDefault="00845F34" w:rsidP="00845F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45F34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7F837E94" w14:textId="77777777" w:rsidR="00845F34" w:rsidRPr="00845F34" w:rsidRDefault="00845F34" w:rsidP="00845F3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45F34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3" w:history="1">
              <w:r w:rsidRPr="00845F34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845F3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29BE67A" w:rsidR="0046009B" w:rsidRPr="007C18BC" w:rsidRDefault="00845F34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845F34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2" w:name="_Ref266996979"/>
      <w:bookmarkStart w:id="633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59614512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59614513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5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C14FA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44A8FD7" w:rsidR="00C93137" w:rsidRPr="007C18BC" w:rsidRDefault="00C93137" w:rsidP="00845F34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1"/>
          </w:p>
        </w:tc>
        <w:bookmarkEnd w:id="636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C14FA1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C14FA1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8687"/>
          </w:p>
        </w:tc>
        <w:bookmarkEnd w:id="637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376"/>
          </w:p>
        </w:tc>
        <w:bookmarkEnd w:id="638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E7393DC" w14:textId="16062CBC" w:rsidR="00EE4374" w:rsidRPr="007C18BC" w:rsidRDefault="00845F34" w:rsidP="00845F3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C14FA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3D8741DC" w:rsidR="001A581D" w:rsidRPr="007C18BC" w:rsidRDefault="001A581D" w:rsidP="00845F3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49"/>
          </w:p>
        </w:tc>
        <w:bookmarkEnd w:id="639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0" w:name="_Ref418276454"/>
          </w:p>
        </w:tc>
        <w:bookmarkEnd w:id="640"/>
        <w:tc>
          <w:tcPr>
            <w:tcW w:w="4820" w:type="dxa"/>
            <w:shd w:val="clear" w:color="auto" w:fill="auto"/>
          </w:tcPr>
          <w:p w14:paraId="085291FD" w14:textId="147B6295" w:rsidR="001806CC" w:rsidRPr="007C18BC" w:rsidRDefault="001806CC" w:rsidP="00845F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A162C86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2FB6D7A3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C14FA1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40051D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C14FA1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C14FA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4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C14FA1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5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1" w:name="_Toc59614514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1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2" w:name="_Toc59614515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2"/>
    </w:p>
    <w:p w14:paraId="68000F9D" w14:textId="5266581C" w:rsidR="003A6609" w:rsidRPr="007C18BC" w:rsidRDefault="003A6609" w:rsidP="00C14FA1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C14FA1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28C8727D" w:rsidR="0040051D" w:rsidRPr="007C18BC" w:rsidRDefault="00522DDB" w:rsidP="0040051D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40051D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>цена договора</w:t>
            </w:r>
            <w:r w:rsidR="0040051D">
              <w:rPr>
                <w:rFonts w:ascii="Times New Roman" w:hAnsi="Times New Roman"/>
                <w:sz w:val="24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  <w:p w14:paraId="3FCDB593" w14:textId="232390BF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Default="003B6E05" w:rsidP="00C14FA1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155C3" w:rsidRPr="008155C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3" w:name="_Ref470887029"/>
      <w:bookmarkStart w:id="644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C14FA1">
      <w:pPr>
        <w:pStyle w:val="5"/>
        <w:numPr>
          <w:ilvl w:val="4"/>
          <w:numId w:val="26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C14FA1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C14FA1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3"/>
    <w:bookmarkEnd w:id="644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5" w:name="_Toc59614516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5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6" w:name="_Toc59614517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6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76EAA54F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30579117"/>
          </w:p>
        </w:tc>
        <w:bookmarkEnd w:id="647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155C3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155C3">
              <w:rPr>
                <w:rFonts w:ascii="Times New Roman" w:hAnsi="Times New Roman"/>
                <w:sz w:val="24"/>
              </w:rPr>
              <w:t>1</w:t>
            </w:r>
            <w:r w:rsidR="008155C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155C3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155C3">
              <w:rPr>
                <w:rFonts w:ascii="Times New Roman" w:hAnsi="Times New Roman"/>
                <w:sz w:val="24"/>
              </w:rPr>
              <w:t>2</w:t>
            </w:r>
            <w:r w:rsidR="008155C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0B89523" w:rsidR="00D36D84" w:rsidRPr="007C18BC" w:rsidRDefault="00D36D84" w:rsidP="008155C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</w:t>
            </w:r>
            <w:r w:rsidR="008155C3"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3)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6)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31C0EBB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155C3" w:rsidRPr="007C18BC">
              <w:rPr>
                <w:rFonts w:ascii="Times New Roman" w:hAnsi="Times New Roman"/>
                <w:sz w:val="24"/>
              </w:rPr>
              <w:t xml:space="preserve">План распределения объемов поставки продукции </w:t>
            </w:r>
            <w:r w:rsidR="008155C3">
              <w:rPr>
                <w:rFonts w:ascii="Times New Roman" w:hAnsi="Times New Roman"/>
                <w:sz w:val="24"/>
              </w:rPr>
              <w:t>(форма 3</w:t>
            </w:r>
            <w:r w:rsidR="008155C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756B32EA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155C3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155C3">
              <w:rPr>
                <w:rFonts w:ascii="Times New Roman" w:hAnsi="Times New Roman"/>
                <w:sz w:val="24"/>
              </w:rPr>
              <w:t>4</w:t>
            </w:r>
            <w:r w:rsidR="008155C3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155C3" w:rsidRPr="008155C3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286A83E4" w:rsidR="000D03A7" w:rsidRPr="00740CA5" w:rsidRDefault="000D03A7" w:rsidP="0040051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C14FA1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8086752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155C3" w:rsidRPr="00211527">
              <w:rPr>
                <w:rFonts w:ascii="Times New Roman" w:hAnsi="Times New Roman"/>
                <w:sz w:val="24"/>
              </w:rPr>
              <w:t>(форма </w:t>
            </w:r>
            <w:r w:rsidR="008155C3">
              <w:rPr>
                <w:rFonts w:ascii="Times New Roman" w:hAnsi="Times New Roman"/>
                <w:sz w:val="24"/>
              </w:rPr>
              <w:t>5</w:t>
            </w:r>
            <w:r w:rsidR="008155C3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155C3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0" w:name="Прил4"/>
      <w:bookmarkStart w:id="651" w:name="_Toc471578723"/>
      <w:bookmarkStart w:id="652" w:name="_Toc471395157"/>
      <w:bookmarkStart w:id="653" w:name="_Toc59614518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0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1"/>
      <w:bookmarkEnd w:id="652"/>
      <w:bookmarkEnd w:id="653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4" w:name="_Toc471578724"/>
      <w:bookmarkStart w:id="655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6" w:name="_Toc59614519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4"/>
      <w:bookmarkEnd w:id="655"/>
      <w:bookmarkEnd w:id="656"/>
    </w:p>
    <w:p w14:paraId="5751DCB3" w14:textId="19528A10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40051D" w:rsidRPr="005168E9" w14:paraId="78BAD335" w14:textId="77777777" w:rsidTr="0040051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EEED" w14:textId="77777777" w:rsidR="0040051D" w:rsidRPr="005168E9" w:rsidRDefault="0040051D" w:rsidP="0040051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AA6E" w14:textId="77777777" w:rsidR="0040051D" w:rsidRPr="005168E9" w:rsidRDefault="0040051D" w:rsidP="0040051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F781" w14:textId="77777777" w:rsidR="0040051D" w:rsidRPr="005168E9" w:rsidRDefault="0040051D" w:rsidP="0040051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FCE3" w14:textId="77777777" w:rsidR="0040051D" w:rsidRPr="005168E9" w:rsidRDefault="0040051D" w:rsidP="0040051D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4EF5" w14:textId="77777777" w:rsidR="0040051D" w:rsidRPr="005168E9" w:rsidRDefault="0040051D" w:rsidP="0040051D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168E9">
              <w:rPr>
                <w:rFonts w:ascii="Times New Roman" w:eastAsiaTheme="majorEastAsia" w:hAnsi="Times New Roman"/>
                <w:b/>
                <w:bCs/>
                <w:sz w:val="24"/>
                <w:szCs w:val="22"/>
              </w:rPr>
              <w:t>Сумма, руб.</w:t>
            </w:r>
          </w:p>
        </w:tc>
      </w:tr>
      <w:tr w:rsidR="008155C3" w:rsidRPr="005168E9" w14:paraId="689E6ADF" w14:textId="77777777" w:rsidTr="00D2088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A006" w14:textId="77777777" w:rsidR="008155C3" w:rsidRPr="008155C3" w:rsidRDefault="008155C3" w:rsidP="0040051D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155C3">
              <w:rPr>
                <w:rFonts w:ascii="Times New Roman" w:hAnsi="Times New Roman"/>
                <w:color w:val="000000"/>
                <w:sz w:val="24"/>
                <w:szCs w:val="22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51D" w14:textId="69A6CA0F" w:rsidR="008155C3" w:rsidRPr="008155C3" w:rsidRDefault="008155C3" w:rsidP="0040051D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155C3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Смола ионообменная МВК-20 (вакуумная упаковка по 5л)                               </w:t>
            </w:r>
            <w:r w:rsidRPr="008155C3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Ионекс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8B2" w14:textId="2D07D022" w:rsidR="008155C3" w:rsidRPr="008155C3" w:rsidRDefault="008155C3" w:rsidP="0040051D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8155C3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25E" w14:textId="1FC87F6C" w:rsidR="008155C3" w:rsidRPr="008155C3" w:rsidRDefault="008155C3" w:rsidP="0040051D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155C3">
              <w:rPr>
                <w:rFonts w:ascii="Times New Roman" w:hAnsi="Times New Roman"/>
                <w:sz w:val="24"/>
              </w:rPr>
              <w:t>616,33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17D" w14:textId="0188F008" w:rsidR="008155C3" w:rsidRPr="008155C3" w:rsidRDefault="008155C3" w:rsidP="0040051D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184 899</w:t>
            </w:r>
            <w:r w:rsidRPr="008155C3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155C3" w:rsidRPr="005168E9" w14:paraId="748FE50D" w14:textId="77777777" w:rsidTr="0040051D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65F" w14:textId="71996065" w:rsidR="008155C3" w:rsidRPr="005168E9" w:rsidRDefault="008155C3" w:rsidP="0040051D">
            <w:pPr>
              <w:rPr>
                <w:rFonts w:ascii="Times New Roman" w:hAnsi="Times New Roman"/>
                <w:sz w:val="22"/>
                <w:szCs w:val="22"/>
              </w:rPr>
            </w:pPr>
            <w:r w:rsidRPr="008025DE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E99D" w14:textId="198007AC" w:rsidR="008155C3" w:rsidRPr="005168E9" w:rsidRDefault="008155C3" w:rsidP="004005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</w:rPr>
              <w:t>184 899,00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7" w:name="_Ref414276712"/>
      <w:bookmarkStart w:id="658" w:name="_Ref414291069"/>
      <w:bookmarkStart w:id="659" w:name="_Toc415874697"/>
      <w:bookmarkStart w:id="660" w:name="_Ref314161369"/>
      <w:bookmarkStart w:id="661" w:name="_Toc59614520"/>
      <w:bookmarkEnd w:id="632"/>
      <w:bookmarkEnd w:id="633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7"/>
      <w:bookmarkEnd w:id="658"/>
      <w:bookmarkEnd w:id="659"/>
      <w:bookmarkEnd w:id="660"/>
      <w:bookmarkEnd w:id="661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2" w:name="_Ref55336310"/>
      <w:bookmarkStart w:id="663" w:name="_Toc57314672"/>
      <w:bookmarkStart w:id="664" w:name="_Toc69728986"/>
      <w:bookmarkStart w:id="665" w:name="_Toc311975353"/>
      <w:bookmarkStart w:id="666" w:name="_Toc415874698"/>
      <w:bookmarkStart w:id="667" w:name="_Toc59614521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8" w:name="_Ref22846535"/>
      <w:r w:rsidR="00C954B9" w:rsidRPr="007C18BC">
        <w:rPr>
          <w:rFonts w:ascii="Times New Roman" w:hAnsi="Times New Roman"/>
          <w:sz w:val="24"/>
        </w:rPr>
        <w:t>(</w:t>
      </w:r>
      <w:bookmarkEnd w:id="668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9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9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346ABF4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40051D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6CD9544F" w:rsidR="00002D78" w:rsidRPr="00EC4FEF" w:rsidRDefault="00C954B9" w:rsidP="00002D78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EC4FEF">
        <w:rPr>
          <w:rFonts w:ascii="Times New Roman" w:hAnsi="Times New Roman"/>
          <w:iCs/>
          <w:snapToGrid w:val="0"/>
          <w:sz w:val="24"/>
        </w:rPr>
        <w:t xml:space="preserve">редлагает заключить Договор на: </w:t>
      </w:r>
      <w:r w:rsidR="00EC4FEF" w:rsidRPr="00EC4FEF">
        <w:rPr>
          <w:rFonts w:ascii="Times New Roman" w:hAnsi="Times New Roman"/>
          <w:b/>
          <w:iCs/>
          <w:snapToGrid w:val="0"/>
          <w:sz w:val="24"/>
        </w:rPr>
        <w:t>поставку</w:t>
      </w:r>
      <w:r w:rsidR="008155C3">
        <w:rPr>
          <w:rFonts w:ascii="Times New Roman" w:hAnsi="Times New Roman"/>
          <w:b/>
          <w:iCs/>
          <w:snapToGrid w:val="0"/>
          <w:sz w:val="24"/>
        </w:rPr>
        <w:t xml:space="preserve"> </w:t>
      </w:r>
      <w:r w:rsidR="008155C3" w:rsidRPr="008155C3">
        <w:rPr>
          <w:rFonts w:ascii="Times New Roman" w:hAnsi="Times New Roman"/>
          <w:b/>
          <w:sz w:val="24"/>
        </w:rPr>
        <w:t>смолы ионообменной МВК-20</w:t>
      </w:r>
      <w:r w:rsidR="00EC4FEF" w:rsidRPr="00EC4FEF">
        <w:rPr>
          <w:rFonts w:ascii="Times New Roman" w:hAnsi="Times New Roman"/>
          <w:b/>
          <w:iCs/>
          <w:snapToGrid w:val="0"/>
          <w:sz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0" w:name="_Hlt440565644"/>
      <w:bookmarkEnd w:id="670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7A470E8F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C14FA1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0B050AEF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EC4FEF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EC4FEF" w:rsidRPr="00EC4FE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EC4FEF" w:rsidRPr="0010206B">
        <w:rPr>
          <w:rFonts w:ascii="Times New Roman" w:eastAsia="Times New Roman" w:hAnsi="Times New Roman"/>
          <w:sz w:val="24"/>
          <w:lang w:eastAsia="ru-RU"/>
        </w:rPr>
        <w:t>Россия, 410033, Саратовская область, г. Саратов, ул. им. Панфилова И.В.,  д.1</w:t>
      </w:r>
      <w:r w:rsidR="00EC4FEF" w:rsidRPr="00AF5638">
        <w:rPr>
          <w:rFonts w:ascii="Times New Roman" w:hAnsi="Times New Roman"/>
          <w:iCs/>
          <w:snapToGrid w:val="0"/>
          <w:sz w:val="24"/>
        </w:rPr>
        <w:t>.</w:t>
      </w:r>
      <w:r w:rsidR="00EC4FEF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C14FA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C14FA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C14FA1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1" w:name="_Toc311975355"/>
      <w:bookmarkStart w:id="672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3" w:name="_Toc418282194"/>
      <w:bookmarkStart w:id="674" w:name="_Toc418282195"/>
      <w:bookmarkStart w:id="675" w:name="_Toc418282197"/>
      <w:bookmarkStart w:id="676" w:name="_Ref314250951"/>
      <w:bookmarkStart w:id="677" w:name="_Toc415874700"/>
      <w:bookmarkStart w:id="678" w:name="_Toc431493111"/>
      <w:bookmarkStart w:id="679" w:name="_Toc434234851"/>
      <w:bookmarkStart w:id="680" w:name="_Toc59614522"/>
      <w:bookmarkStart w:id="681" w:name="_Ref55335821"/>
      <w:bookmarkStart w:id="682" w:name="_Ref55336345"/>
      <w:bookmarkStart w:id="683" w:name="_Toc57314674"/>
      <w:bookmarkStart w:id="684" w:name="_Toc69728988"/>
      <w:bookmarkStart w:id="685" w:name="_Toc311975356"/>
      <w:bookmarkStart w:id="686" w:name="_Toc311975364"/>
      <w:bookmarkEnd w:id="671"/>
      <w:bookmarkEnd w:id="673"/>
      <w:bookmarkEnd w:id="674"/>
      <w:bookmarkEnd w:id="675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155C3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6"/>
      <w:bookmarkEnd w:id="677"/>
      <w:bookmarkEnd w:id="678"/>
      <w:bookmarkEnd w:id="679"/>
      <w:bookmarkEnd w:id="680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7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7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155C3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7E0E2845" w14:textId="6DC02034" w:rsidR="008155C3" w:rsidRPr="009747BC" w:rsidRDefault="008155C3" w:rsidP="008155C3">
      <w:pPr>
        <w:keepNext/>
        <w:numPr>
          <w:ilvl w:val="0"/>
          <w:numId w:val="28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146D1037" w14:textId="77777777" w:rsidR="008155C3" w:rsidRDefault="008155C3" w:rsidP="008155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3713D53D" w14:textId="77777777" w:rsidR="008155C3" w:rsidRDefault="008155C3" w:rsidP="008155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EE85509" w14:textId="77777777" w:rsidR="008155C3" w:rsidRPr="007C18BC" w:rsidRDefault="008155C3" w:rsidP="008155C3">
      <w:pPr>
        <w:keepNext/>
        <w:numPr>
          <w:ilvl w:val="0"/>
          <w:numId w:val="28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8155C3" w14:paraId="3DB04FE2" w14:textId="77777777" w:rsidTr="00116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05E0" w14:textId="77777777" w:rsidR="008155C3" w:rsidRDefault="008155C3" w:rsidP="00116F9B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206B" w14:textId="77777777" w:rsidR="008155C3" w:rsidRDefault="008155C3" w:rsidP="00116F9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6BA3" w14:textId="77777777" w:rsidR="008155C3" w:rsidRDefault="008155C3" w:rsidP="00116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1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10A0" w14:textId="77777777" w:rsidR="008155C3" w:rsidRDefault="008155C3" w:rsidP="00116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1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DBF" w14:textId="77777777" w:rsidR="008155C3" w:rsidRDefault="008155C3" w:rsidP="00116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7724" w14:textId="77777777" w:rsidR="008155C3" w:rsidRDefault="008155C3" w:rsidP="00116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8155C3" w14:paraId="7D7C1119" w14:textId="77777777" w:rsidTr="00116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6699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8B8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370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E9F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8EB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36F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155C3" w14:paraId="427A098C" w14:textId="77777777" w:rsidTr="00116F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DBE1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A84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123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49F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77D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414" w14:textId="77777777" w:rsidR="008155C3" w:rsidRDefault="008155C3" w:rsidP="00116F9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ED59277" w14:textId="77777777" w:rsidR="0009327C" w:rsidRPr="009747BC" w:rsidRDefault="0009327C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574CF6D2" w14:textId="33BD2ED5" w:rsidR="00C954B9" w:rsidRPr="00EC4FEF" w:rsidRDefault="00D36974" w:rsidP="00EC4FEF">
      <w:pPr>
        <w:spacing w:after="0" w:line="240" w:lineRule="auto"/>
        <w:ind w:right="3684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bookmarkStart w:id="688" w:name="_Toc418282201"/>
      <w:bookmarkStart w:id="689" w:name="_Toc418282202"/>
      <w:bookmarkStart w:id="690" w:name="_Toc418282203"/>
      <w:bookmarkStart w:id="691" w:name="_Toc418282208"/>
      <w:bookmarkStart w:id="692" w:name="_Toc418282210"/>
      <w:bookmarkStart w:id="693" w:name="_Toc418282211"/>
      <w:bookmarkStart w:id="694" w:name="_Toc418282215"/>
      <w:bookmarkStart w:id="695" w:name="_Toc418282217"/>
      <w:bookmarkStart w:id="696" w:name="_Hlt22846931"/>
      <w:bookmarkStart w:id="697" w:name="_Toc418282220"/>
      <w:bookmarkStart w:id="698" w:name="_Toc418282222"/>
      <w:bookmarkStart w:id="699" w:name="_Toc418282225"/>
      <w:bookmarkEnd w:id="672"/>
      <w:bookmarkEnd w:id="681"/>
      <w:bookmarkEnd w:id="682"/>
      <w:bookmarkEnd w:id="683"/>
      <w:bookmarkEnd w:id="684"/>
      <w:bookmarkEnd w:id="685"/>
      <w:bookmarkEnd w:id="686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5B28E7F8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59614523"/>
      <w:bookmarkEnd w:id="700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="00EC4FEF">
        <w:rPr>
          <w:rFonts w:ascii="Times New Roman" w:hAnsi="Times New Roman"/>
          <w:sz w:val="24"/>
        </w:rPr>
        <w:t>(форма 3</w:t>
      </w:r>
      <w:r w:rsidRPr="007C18BC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8"/>
      <w:bookmarkEnd w:id="709"/>
    </w:p>
    <w:p w14:paraId="6E0FA6EE" w14:textId="08F7472C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EC4FE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8155C3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C14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C14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C14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17206E1" w14:textId="77777777" w:rsidR="00EC4FEF" w:rsidRDefault="00EC4FEF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9D14444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5961452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EC4FE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17DEF15" w:rsidR="009F64C9" w:rsidRPr="007C18BC" w:rsidRDefault="00EC4FEF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snapToGrid w:val="0"/>
          <w:sz w:val="24"/>
        </w:rPr>
        <w:t>Приложение 3</w:t>
      </w:r>
      <w:r w:rsidR="009F64C9"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="009F64C9"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6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68DAACC5" w14:textId="63253968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0" w:name="_Ref525592686"/>
      <w:bookmarkStart w:id="741" w:name="_Ref525592709"/>
      <w:bookmarkStart w:id="742" w:name="_Ref525592964"/>
      <w:bookmarkStart w:id="743" w:name="_Ref525592974"/>
      <w:bookmarkStart w:id="744" w:name="_Ref525634168"/>
      <w:bookmarkStart w:id="745" w:name="_Toc526926104"/>
      <w:bookmarkStart w:id="746" w:name="_Toc59614525"/>
      <w:bookmarkStart w:id="747" w:name="_Ref313447467"/>
      <w:bookmarkStart w:id="748" w:name="_Ref313450486"/>
      <w:bookmarkStart w:id="749" w:name="_Ref313450499"/>
      <w:bookmarkStart w:id="750" w:name="_Ref314100122"/>
      <w:bookmarkStart w:id="751" w:name="_Ref314100248"/>
      <w:bookmarkStart w:id="752" w:name="_Ref314100448"/>
      <w:bookmarkStart w:id="753" w:name="_Ref314100664"/>
      <w:bookmarkStart w:id="754" w:name="_Ref314100672"/>
      <w:bookmarkStart w:id="755" w:name="_Ref314100707"/>
      <w:bookmarkStart w:id="75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EC4FEF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0"/>
      <w:bookmarkEnd w:id="741"/>
      <w:bookmarkEnd w:id="742"/>
      <w:bookmarkEnd w:id="743"/>
      <w:bookmarkEnd w:id="744"/>
      <w:bookmarkEnd w:id="745"/>
      <w:bookmarkEnd w:id="74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941626B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EC4FEF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C14FA1">
            <w:pPr>
              <w:pStyle w:val="af2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7EA05B81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7" w:name="_Ref526853887"/>
      <w:bookmarkStart w:id="758" w:name="_Toc59614526"/>
      <w:r w:rsidRPr="007C18BC">
        <w:rPr>
          <w:rFonts w:ascii="Times New Roman" w:hAnsi="Times New Roman"/>
          <w:sz w:val="24"/>
        </w:rPr>
        <w:t>ПРОЕКТ ДОГОВОРА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14:paraId="08FA5F5C" w14:textId="33DC166F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EC4FEF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5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0" w:name="_Ref313447456"/>
      <w:bookmarkStart w:id="761" w:name="_Ref313447487"/>
      <w:bookmarkStart w:id="762" w:name="_Ref414042300"/>
      <w:bookmarkStart w:id="763" w:name="_Ref414042605"/>
      <w:bookmarkStart w:id="764" w:name="_Toc415874780"/>
      <w:bookmarkStart w:id="765" w:name="_Toc59614527"/>
      <w:r w:rsidRPr="007C18BC">
        <w:rPr>
          <w:rFonts w:ascii="Times New Roman" w:hAnsi="Times New Roman"/>
          <w:sz w:val="24"/>
        </w:rPr>
        <w:t>Т</w:t>
      </w:r>
      <w:bookmarkEnd w:id="759"/>
      <w:bookmarkEnd w:id="760"/>
      <w:bookmarkEnd w:id="76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2"/>
      <w:bookmarkEnd w:id="763"/>
      <w:bookmarkEnd w:id="76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5"/>
    </w:p>
    <w:p w14:paraId="73157575" w14:textId="3683C348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EC4FEF">
        <w:rPr>
          <w:rFonts w:ascii="Times New Roman" w:hAnsi="Times New Roman"/>
          <w:sz w:val="24"/>
        </w:rPr>
        <w:t>файл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1D558003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p w14:paraId="56CF56A9" w14:textId="77777777" w:rsidR="00EC4FEF" w:rsidRPr="007C18BC" w:rsidRDefault="00EC4FEF">
      <w:pPr>
        <w:pStyle w:val="a"/>
        <w:ind w:left="0" w:firstLine="0"/>
        <w:rPr>
          <w:rFonts w:ascii="Times New Roman" w:hAnsi="Times New Roman"/>
          <w:sz w:val="24"/>
        </w:rPr>
      </w:pPr>
    </w:p>
    <w:sectPr w:rsidR="00EC4FEF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889D" w14:textId="77777777" w:rsidR="00C65E4D" w:rsidRDefault="00C65E4D" w:rsidP="00BE4551">
      <w:pPr>
        <w:spacing w:after="0" w:line="240" w:lineRule="auto"/>
      </w:pPr>
      <w:r>
        <w:separator/>
      </w:r>
    </w:p>
  </w:endnote>
  <w:endnote w:type="continuationSeparator" w:id="0">
    <w:p w14:paraId="717E166D" w14:textId="77777777" w:rsidR="00C65E4D" w:rsidRDefault="00C65E4D" w:rsidP="00BE4551">
      <w:pPr>
        <w:spacing w:after="0" w:line="240" w:lineRule="auto"/>
      </w:pPr>
      <w:r>
        <w:continuationSeparator/>
      </w:r>
    </w:p>
  </w:endnote>
  <w:endnote w:type="continuationNotice" w:id="1">
    <w:p w14:paraId="68789634" w14:textId="77777777" w:rsidR="00C65E4D" w:rsidRDefault="00C65E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0051D" w:rsidRPr="00A1776F" w:rsidRDefault="0040051D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93F04">
              <w:rPr>
                <w:rFonts w:ascii="Times New Roman" w:hAnsi="Times New Roman"/>
                <w:bCs/>
                <w:noProof/>
                <w:sz w:val="24"/>
                <w:szCs w:val="24"/>
              </w:rPr>
              <w:t>7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0051D" w:rsidRPr="0032691D" w:rsidRDefault="0040051D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93F04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0051D" w:rsidRPr="00744924" w:rsidRDefault="0040051D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E44FF5">
      <w:rPr>
        <w:bCs/>
        <w:noProof/>
      </w:rPr>
      <w:t>65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D2067" w14:textId="77777777" w:rsidR="00C65E4D" w:rsidRDefault="00C65E4D" w:rsidP="00BE4551">
      <w:pPr>
        <w:spacing w:after="0" w:line="240" w:lineRule="auto"/>
      </w:pPr>
      <w:r>
        <w:separator/>
      </w:r>
    </w:p>
  </w:footnote>
  <w:footnote w:type="continuationSeparator" w:id="0">
    <w:p w14:paraId="1F3440AC" w14:textId="77777777" w:rsidR="00C65E4D" w:rsidRDefault="00C65E4D" w:rsidP="00BE4551">
      <w:pPr>
        <w:spacing w:after="0" w:line="240" w:lineRule="auto"/>
      </w:pPr>
      <w:r>
        <w:continuationSeparator/>
      </w:r>
    </w:p>
  </w:footnote>
  <w:footnote w:type="continuationNotice" w:id="1">
    <w:p w14:paraId="04AF3E48" w14:textId="77777777" w:rsidR="00C65E4D" w:rsidRDefault="00C65E4D">
      <w:pPr>
        <w:spacing w:after="0" w:line="240" w:lineRule="auto"/>
      </w:pPr>
    </w:p>
  </w:footnote>
  <w:footnote w:id="2">
    <w:p w14:paraId="63CEC5E2" w14:textId="7EA7BC69" w:rsidR="0040051D" w:rsidRPr="0067066B" w:rsidRDefault="0040051D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0051D" w:rsidRDefault="0040051D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0051D" w:rsidRDefault="0040051D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0051D" w:rsidRDefault="0040051D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40051D" w:rsidRPr="008C6E72" w:rsidRDefault="0040051D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40051D" w:rsidRPr="00877EB5" w:rsidRDefault="0040051D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40051D" w:rsidRPr="008C6E72" w:rsidRDefault="0040051D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40051D" w:rsidRPr="002951D9" w:rsidRDefault="0040051D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40051D" w:rsidRPr="00877EB5" w:rsidRDefault="0040051D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40051D" w:rsidRPr="007C18BC" w:rsidRDefault="0040051D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5ECD283C" w14:textId="77777777" w:rsidR="008155C3" w:rsidRDefault="008155C3" w:rsidP="008155C3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3">
    <w:p w14:paraId="7F8D609B" w14:textId="77777777" w:rsidR="008155C3" w:rsidRDefault="008155C3" w:rsidP="008155C3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46FFC882" w14:textId="77777777" w:rsidR="0040051D" w:rsidRPr="007C18BC" w:rsidRDefault="0040051D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5">
    <w:p w14:paraId="52D585CF" w14:textId="77777777" w:rsidR="0040051D" w:rsidRPr="00710310" w:rsidRDefault="0040051D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5DBC05FB" w14:textId="77777777" w:rsidR="0040051D" w:rsidRPr="007C18BC" w:rsidRDefault="0040051D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7">
    <w:p w14:paraId="3648972D" w14:textId="77777777" w:rsidR="0040051D" w:rsidRDefault="0040051D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0051D" w:rsidRPr="00EB5C02" w:rsidRDefault="0040051D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0051D" w:rsidRPr="00EB5C02" w:rsidRDefault="0040051D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2"/>
  </w:num>
  <w:num w:numId="21">
    <w:abstractNumId w:val="15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4"/>
  </w:num>
  <w:num w:numId="27">
    <w:abstractNumId w:val="0"/>
  </w:num>
  <w:num w:numId="2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0F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0DF9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57824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51D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30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3F04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5C3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5F34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4964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4FA1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5E4D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039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4FF5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4F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397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4005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40051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4005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40051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mailto:boevaza@almaz-rp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rmsp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mailto:info@ruselectronics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almaz-rp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4EFA-F723-42E4-9378-1118AEEA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22625</Words>
  <Characters>128965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2021-01-13T12:37:00Z</dcterms:created>
  <dcterms:modified xsi:type="dcterms:W3CDTF">2021-01-13T12:37:00Z</dcterms:modified>
</cp:coreProperties>
</file>