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6C04CB4"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0688D056" w:rsidR="00496A80" w:rsidRPr="007C18BC" w:rsidRDefault="00BA2879"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08AE6229" w:rsidR="00496A80" w:rsidRPr="00A37A84" w:rsidRDefault="00176AA3" w:rsidP="00496A80">
            <w:pPr>
              <w:spacing w:after="0" w:line="240" w:lineRule="auto"/>
              <w:jc w:val="center"/>
              <w:rPr>
                <w:rFonts w:ascii="Times New Roman" w:hAnsi="Times New Roman"/>
                <w:sz w:val="24"/>
              </w:rPr>
            </w:pPr>
            <w:r w:rsidRPr="00A37A84">
              <w:rPr>
                <w:rFonts w:ascii="Times New Roman" w:hAnsi="Times New Roman"/>
                <w:sz w:val="24"/>
              </w:rPr>
              <w:t xml:space="preserve"> </w:t>
            </w:r>
          </w:p>
        </w:tc>
        <w:tc>
          <w:tcPr>
            <w:tcW w:w="5153" w:type="dxa"/>
          </w:tcPr>
          <w:p w14:paraId="12D24665" w14:textId="23BF1427"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BA2879">
              <w:rPr>
                <w:rFonts w:ascii="Times New Roman" w:hAnsi="Times New Roman"/>
                <w:sz w:val="24"/>
              </w:rPr>
              <w:t xml:space="preserve"> Орлов А.С.</w:t>
            </w:r>
            <w:r w:rsidRPr="007C18BC">
              <w:rPr>
                <w:rFonts w:ascii="Times New Roman" w:hAnsi="Times New Roman"/>
                <w:sz w:val="24"/>
              </w:rPr>
              <w:t>/</w:t>
            </w:r>
          </w:p>
          <w:p w14:paraId="27E34EF5" w14:textId="56F4EE7A" w:rsidR="00496A80" w:rsidRPr="007C18BC" w:rsidRDefault="00496A80" w:rsidP="00BA2879">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BA2879">
              <w:rPr>
                <w:rFonts w:ascii="Times New Roman" w:hAnsi="Times New Roman"/>
                <w:sz w:val="24"/>
              </w:rPr>
              <w:t>1</w:t>
            </w:r>
            <w:r w:rsidRPr="007C18BC">
              <w:rPr>
                <w:rFonts w:ascii="Times New Roman" w:hAnsi="Times New Roman"/>
                <w:sz w:val="24"/>
              </w:rPr>
              <w:t xml:space="preserve"> г.</w:t>
            </w:r>
          </w:p>
        </w:tc>
      </w:tr>
    </w:tbl>
    <w:p w14:paraId="2B4961E5" w14:textId="2928DCB3" w:rsidR="00053044" w:rsidRDefault="00A710AF" w:rsidP="0059568A">
      <w:pPr>
        <w:pStyle w:val="a"/>
        <w:numPr>
          <w:ilvl w:val="0"/>
          <w:numId w:val="0"/>
        </w:numPr>
        <w:spacing w:before="1760"/>
        <w:jc w:val="center"/>
        <w:rPr>
          <w:rFonts w:ascii="Times New Roman" w:hAnsi="Times New Roman"/>
          <w:sz w:val="24"/>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на</w:t>
      </w:r>
      <w:r w:rsidR="00E60B60">
        <w:rPr>
          <w:rStyle w:val="afffff4"/>
          <w:rFonts w:ascii="Times New Roman" w:hAnsi="Times New Roman"/>
          <w:szCs w:val="32"/>
        </w:rPr>
        <w:t xml:space="preserve"> </w:t>
      </w:r>
      <w:r w:rsidR="00474A5F">
        <w:rPr>
          <w:rStyle w:val="afffff4"/>
          <w:rFonts w:ascii="Times New Roman" w:hAnsi="Times New Roman"/>
          <w:szCs w:val="32"/>
        </w:rPr>
        <w:t>п</w:t>
      </w:r>
      <w:r w:rsidR="00474A5F" w:rsidRPr="00474A5F">
        <w:rPr>
          <w:rStyle w:val="afffff4"/>
          <w:rFonts w:ascii="Times New Roman" w:hAnsi="Times New Roman"/>
          <w:szCs w:val="32"/>
        </w:rPr>
        <w:t>оставк</w:t>
      </w:r>
      <w:r w:rsidR="00474A5F">
        <w:rPr>
          <w:rStyle w:val="afffff4"/>
          <w:rFonts w:ascii="Times New Roman" w:hAnsi="Times New Roman"/>
          <w:szCs w:val="32"/>
        </w:rPr>
        <w:t>у</w:t>
      </w:r>
      <w:r w:rsidR="00474A5F" w:rsidRPr="00474A5F">
        <w:rPr>
          <w:rStyle w:val="afffff4"/>
          <w:rFonts w:ascii="Times New Roman" w:hAnsi="Times New Roman"/>
          <w:szCs w:val="32"/>
        </w:rPr>
        <w:t xml:space="preserve"> </w:t>
      </w:r>
      <w:r w:rsidR="00E434DC">
        <w:rPr>
          <w:rStyle w:val="afffff4"/>
          <w:rFonts w:ascii="Times New Roman" w:hAnsi="Times New Roman"/>
          <w:szCs w:val="32"/>
        </w:rPr>
        <w:t>комплектующих</w:t>
      </w:r>
    </w:p>
    <w:p w14:paraId="0A263DBF" w14:textId="586F3884" w:rsidR="00BA2879" w:rsidRDefault="00BA2879" w:rsidP="0059568A">
      <w:pPr>
        <w:pStyle w:val="a"/>
        <w:numPr>
          <w:ilvl w:val="0"/>
          <w:numId w:val="0"/>
        </w:numPr>
        <w:spacing w:before="1760"/>
        <w:jc w:val="center"/>
        <w:rPr>
          <w:rStyle w:val="afffff4"/>
          <w:rFonts w:ascii="Times New Roman" w:hAnsi="Times New Roman"/>
          <w:szCs w:val="32"/>
        </w:rPr>
      </w:pPr>
    </w:p>
    <w:p w14:paraId="3DD7FCDD" w14:textId="251A011B" w:rsidR="00DC49E7" w:rsidRDefault="00DC49E7" w:rsidP="0059568A">
      <w:pPr>
        <w:pStyle w:val="a"/>
        <w:numPr>
          <w:ilvl w:val="0"/>
          <w:numId w:val="0"/>
        </w:numPr>
        <w:spacing w:before="1760"/>
        <w:jc w:val="center"/>
        <w:rPr>
          <w:rStyle w:val="afffff4"/>
          <w:rFonts w:ascii="Times New Roman" w:hAnsi="Times New Roman"/>
          <w:szCs w:val="32"/>
        </w:rPr>
      </w:pPr>
    </w:p>
    <w:p w14:paraId="71A92366" w14:textId="2213742A" w:rsidR="00DC49E7" w:rsidRDefault="00DC49E7" w:rsidP="0059568A">
      <w:pPr>
        <w:pStyle w:val="a"/>
        <w:numPr>
          <w:ilvl w:val="0"/>
          <w:numId w:val="0"/>
        </w:numPr>
        <w:spacing w:before="1760"/>
        <w:jc w:val="center"/>
        <w:rPr>
          <w:rStyle w:val="afffff4"/>
          <w:rFonts w:ascii="Times New Roman" w:hAnsi="Times New Roman"/>
          <w:szCs w:val="32"/>
        </w:rPr>
      </w:pPr>
    </w:p>
    <w:p w14:paraId="5F5C26B4" w14:textId="77777777" w:rsidR="00DC49E7" w:rsidRPr="007C18BC" w:rsidRDefault="00DC49E7" w:rsidP="0059568A">
      <w:pPr>
        <w:pStyle w:val="a"/>
        <w:numPr>
          <w:ilvl w:val="0"/>
          <w:numId w:val="0"/>
        </w:numPr>
        <w:spacing w:before="1760"/>
        <w:jc w:val="center"/>
        <w:rPr>
          <w:rStyle w:val="afffff4"/>
          <w:rFonts w:ascii="Times New Roman" w:hAnsi="Times New Roman"/>
          <w:szCs w:val="32"/>
        </w:rPr>
      </w:pPr>
    </w:p>
    <w:p w14:paraId="72F50E99" w14:textId="2B45D415"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BA2879">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BA2879">
        <w:rPr>
          <w:rFonts w:ascii="Times New Roman" w:hAnsi="Times New Roman"/>
          <w:sz w:val="24"/>
        </w:rPr>
        <w:t>1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E30CFE0" w14:textId="77777777" w:rsidR="005D0D95"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5959588" w:history="1">
        <w:r w:rsidR="005D0D95" w:rsidRPr="0076110C">
          <w:rPr>
            <w:rStyle w:val="affa"/>
            <w:rFonts w:ascii="Times New Roman" w:hAnsi="Times New Roman"/>
          </w:rPr>
          <w:t>1.</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СОКРАЩЕНИЯ</w:t>
        </w:r>
        <w:r w:rsidR="005D0D95">
          <w:rPr>
            <w:webHidden/>
          </w:rPr>
          <w:tab/>
        </w:r>
        <w:r w:rsidR="005D0D95">
          <w:rPr>
            <w:webHidden/>
          </w:rPr>
          <w:fldChar w:fldCharType="begin"/>
        </w:r>
        <w:r w:rsidR="005D0D95">
          <w:rPr>
            <w:webHidden/>
          </w:rPr>
          <w:instrText xml:space="preserve"> PAGEREF _Toc75959588 \h </w:instrText>
        </w:r>
        <w:r w:rsidR="005D0D95">
          <w:rPr>
            <w:webHidden/>
          </w:rPr>
        </w:r>
        <w:r w:rsidR="005D0D95">
          <w:rPr>
            <w:webHidden/>
          </w:rPr>
          <w:fldChar w:fldCharType="separate"/>
        </w:r>
        <w:r w:rsidR="005D0D95">
          <w:rPr>
            <w:webHidden/>
          </w:rPr>
          <w:t>4</w:t>
        </w:r>
        <w:r w:rsidR="005D0D95">
          <w:rPr>
            <w:webHidden/>
          </w:rPr>
          <w:fldChar w:fldCharType="end"/>
        </w:r>
      </w:hyperlink>
    </w:p>
    <w:p w14:paraId="61A3C866" w14:textId="77777777" w:rsidR="005D0D95" w:rsidRDefault="00762ECC">
      <w:pPr>
        <w:pStyle w:val="2a"/>
        <w:tabs>
          <w:tab w:val="left" w:pos="1134"/>
          <w:tab w:val="right" w:leader="dot" w:pos="9771"/>
        </w:tabs>
        <w:rPr>
          <w:rFonts w:asciiTheme="minorHAnsi" w:eastAsiaTheme="minorEastAsia" w:hAnsiTheme="minorHAnsi" w:cstheme="minorBidi"/>
          <w:sz w:val="22"/>
          <w:szCs w:val="22"/>
        </w:rPr>
      </w:pPr>
      <w:hyperlink w:anchor="_Toc75959589" w:history="1">
        <w:r w:rsidR="005D0D95" w:rsidRPr="0076110C">
          <w:rPr>
            <w:rStyle w:val="affa"/>
            <w:rFonts w:ascii="Times New Roman" w:hAnsi="Times New Roman"/>
          </w:rPr>
          <w:t>2.</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ТЕРМИНЫ И ОПРЕДЕЛЕНИЯ</w:t>
        </w:r>
        <w:r w:rsidR="005D0D95">
          <w:rPr>
            <w:webHidden/>
          </w:rPr>
          <w:tab/>
        </w:r>
        <w:r w:rsidR="005D0D95">
          <w:rPr>
            <w:webHidden/>
          </w:rPr>
          <w:fldChar w:fldCharType="begin"/>
        </w:r>
        <w:r w:rsidR="005D0D95">
          <w:rPr>
            <w:webHidden/>
          </w:rPr>
          <w:instrText xml:space="preserve"> PAGEREF _Toc75959589 \h </w:instrText>
        </w:r>
        <w:r w:rsidR="005D0D95">
          <w:rPr>
            <w:webHidden/>
          </w:rPr>
        </w:r>
        <w:r w:rsidR="005D0D95">
          <w:rPr>
            <w:webHidden/>
          </w:rPr>
          <w:fldChar w:fldCharType="separate"/>
        </w:r>
        <w:r w:rsidR="005D0D95">
          <w:rPr>
            <w:webHidden/>
          </w:rPr>
          <w:t>5</w:t>
        </w:r>
        <w:r w:rsidR="005D0D95">
          <w:rPr>
            <w:webHidden/>
          </w:rPr>
          <w:fldChar w:fldCharType="end"/>
        </w:r>
      </w:hyperlink>
    </w:p>
    <w:p w14:paraId="634BCCFD" w14:textId="77777777" w:rsidR="005D0D95" w:rsidRDefault="00762ECC">
      <w:pPr>
        <w:pStyle w:val="2a"/>
        <w:tabs>
          <w:tab w:val="left" w:pos="1134"/>
          <w:tab w:val="right" w:leader="dot" w:pos="9771"/>
        </w:tabs>
        <w:rPr>
          <w:rFonts w:asciiTheme="minorHAnsi" w:eastAsiaTheme="minorEastAsia" w:hAnsiTheme="minorHAnsi" w:cstheme="minorBidi"/>
          <w:sz w:val="22"/>
          <w:szCs w:val="22"/>
        </w:rPr>
      </w:pPr>
      <w:hyperlink w:anchor="_Toc75959590" w:history="1">
        <w:r w:rsidR="005D0D95" w:rsidRPr="0076110C">
          <w:rPr>
            <w:rStyle w:val="affa"/>
            <w:rFonts w:ascii="Times New Roman" w:hAnsi="Times New Roman"/>
          </w:rPr>
          <w:t>3.</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ОБЩИЕ ПОЛОЖЕНИЯ</w:t>
        </w:r>
        <w:r w:rsidR="005D0D95">
          <w:rPr>
            <w:webHidden/>
          </w:rPr>
          <w:tab/>
        </w:r>
        <w:r w:rsidR="005D0D95">
          <w:rPr>
            <w:webHidden/>
          </w:rPr>
          <w:fldChar w:fldCharType="begin"/>
        </w:r>
        <w:r w:rsidR="005D0D95">
          <w:rPr>
            <w:webHidden/>
          </w:rPr>
          <w:instrText xml:space="preserve"> PAGEREF _Toc75959590 \h </w:instrText>
        </w:r>
        <w:r w:rsidR="005D0D95">
          <w:rPr>
            <w:webHidden/>
          </w:rPr>
        </w:r>
        <w:r w:rsidR="005D0D95">
          <w:rPr>
            <w:webHidden/>
          </w:rPr>
          <w:fldChar w:fldCharType="separate"/>
        </w:r>
        <w:r w:rsidR="005D0D95">
          <w:rPr>
            <w:webHidden/>
          </w:rPr>
          <w:t>8</w:t>
        </w:r>
        <w:r w:rsidR="005D0D95">
          <w:rPr>
            <w:webHidden/>
          </w:rPr>
          <w:fldChar w:fldCharType="end"/>
        </w:r>
      </w:hyperlink>
    </w:p>
    <w:p w14:paraId="6E04013D" w14:textId="77777777" w:rsidR="005D0D95" w:rsidRDefault="00762ECC">
      <w:pPr>
        <w:pStyle w:val="35"/>
        <w:rPr>
          <w:rFonts w:asciiTheme="minorHAnsi" w:hAnsiTheme="minorHAnsi" w:cstheme="minorBidi"/>
          <w:sz w:val="22"/>
          <w:szCs w:val="22"/>
        </w:rPr>
      </w:pPr>
      <w:hyperlink w:anchor="_Toc75959591" w:history="1">
        <w:r w:rsidR="005D0D95" w:rsidRPr="0076110C">
          <w:rPr>
            <w:rStyle w:val="affa"/>
            <w:rFonts w:ascii="Times New Roman" w:hAnsi="Times New Roman"/>
          </w:rPr>
          <w:t>3.1</w:t>
        </w:r>
        <w:r w:rsidR="005D0D95">
          <w:rPr>
            <w:rFonts w:asciiTheme="minorHAnsi" w:hAnsiTheme="minorHAnsi" w:cstheme="minorBidi"/>
            <w:sz w:val="22"/>
            <w:szCs w:val="22"/>
          </w:rPr>
          <w:tab/>
        </w:r>
        <w:r w:rsidR="005D0D95" w:rsidRPr="0076110C">
          <w:rPr>
            <w:rStyle w:val="affa"/>
            <w:rFonts w:ascii="Times New Roman" w:hAnsi="Times New Roman"/>
          </w:rPr>
          <w:t>Общие сведения о процедуре закупки</w:t>
        </w:r>
        <w:r w:rsidR="005D0D95">
          <w:rPr>
            <w:webHidden/>
          </w:rPr>
          <w:tab/>
        </w:r>
        <w:r w:rsidR="005D0D95">
          <w:rPr>
            <w:webHidden/>
          </w:rPr>
          <w:fldChar w:fldCharType="begin"/>
        </w:r>
        <w:r w:rsidR="005D0D95">
          <w:rPr>
            <w:webHidden/>
          </w:rPr>
          <w:instrText xml:space="preserve"> PAGEREF _Toc75959591 \h </w:instrText>
        </w:r>
        <w:r w:rsidR="005D0D95">
          <w:rPr>
            <w:webHidden/>
          </w:rPr>
        </w:r>
        <w:r w:rsidR="005D0D95">
          <w:rPr>
            <w:webHidden/>
          </w:rPr>
          <w:fldChar w:fldCharType="separate"/>
        </w:r>
        <w:r w:rsidR="005D0D95">
          <w:rPr>
            <w:webHidden/>
          </w:rPr>
          <w:t>8</w:t>
        </w:r>
        <w:r w:rsidR="005D0D95">
          <w:rPr>
            <w:webHidden/>
          </w:rPr>
          <w:fldChar w:fldCharType="end"/>
        </w:r>
      </w:hyperlink>
    </w:p>
    <w:p w14:paraId="2AB0809D" w14:textId="77777777" w:rsidR="005D0D95" w:rsidRDefault="00762ECC">
      <w:pPr>
        <w:pStyle w:val="35"/>
        <w:rPr>
          <w:rFonts w:asciiTheme="minorHAnsi" w:hAnsiTheme="minorHAnsi" w:cstheme="minorBidi"/>
          <w:sz w:val="22"/>
          <w:szCs w:val="22"/>
        </w:rPr>
      </w:pPr>
      <w:hyperlink w:anchor="_Toc75959592" w:history="1">
        <w:r w:rsidR="005D0D95" w:rsidRPr="0076110C">
          <w:rPr>
            <w:rStyle w:val="affa"/>
            <w:rFonts w:ascii="Times New Roman" w:hAnsi="Times New Roman"/>
          </w:rPr>
          <w:t>3.2</w:t>
        </w:r>
        <w:r w:rsidR="005D0D95">
          <w:rPr>
            <w:rFonts w:asciiTheme="minorHAnsi" w:hAnsiTheme="minorHAnsi" w:cstheme="minorBidi"/>
            <w:sz w:val="22"/>
            <w:szCs w:val="22"/>
          </w:rPr>
          <w:tab/>
        </w:r>
        <w:r w:rsidR="005D0D95" w:rsidRPr="0076110C">
          <w:rPr>
            <w:rStyle w:val="affa"/>
            <w:rFonts w:ascii="Times New Roman" w:hAnsi="Times New Roman"/>
          </w:rPr>
          <w:t>Правовой статус процедуры и документов</w:t>
        </w:r>
        <w:r w:rsidR="005D0D95">
          <w:rPr>
            <w:webHidden/>
          </w:rPr>
          <w:tab/>
        </w:r>
        <w:r w:rsidR="005D0D95">
          <w:rPr>
            <w:webHidden/>
          </w:rPr>
          <w:fldChar w:fldCharType="begin"/>
        </w:r>
        <w:r w:rsidR="005D0D95">
          <w:rPr>
            <w:webHidden/>
          </w:rPr>
          <w:instrText xml:space="preserve"> PAGEREF _Toc75959592 \h </w:instrText>
        </w:r>
        <w:r w:rsidR="005D0D95">
          <w:rPr>
            <w:webHidden/>
          </w:rPr>
        </w:r>
        <w:r w:rsidR="005D0D95">
          <w:rPr>
            <w:webHidden/>
          </w:rPr>
          <w:fldChar w:fldCharType="separate"/>
        </w:r>
        <w:r w:rsidR="005D0D95">
          <w:rPr>
            <w:webHidden/>
          </w:rPr>
          <w:t>8</w:t>
        </w:r>
        <w:r w:rsidR="005D0D95">
          <w:rPr>
            <w:webHidden/>
          </w:rPr>
          <w:fldChar w:fldCharType="end"/>
        </w:r>
      </w:hyperlink>
    </w:p>
    <w:p w14:paraId="5042DFD3" w14:textId="77777777" w:rsidR="005D0D95" w:rsidRDefault="00762ECC">
      <w:pPr>
        <w:pStyle w:val="35"/>
        <w:rPr>
          <w:rFonts w:asciiTheme="minorHAnsi" w:hAnsiTheme="minorHAnsi" w:cstheme="minorBidi"/>
          <w:sz w:val="22"/>
          <w:szCs w:val="22"/>
        </w:rPr>
      </w:pPr>
      <w:hyperlink w:anchor="_Toc75959593" w:history="1">
        <w:r w:rsidR="005D0D95" w:rsidRPr="0076110C">
          <w:rPr>
            <w:rStyle w:val="affa"/>
            <w:rFonts w:ascii="Times New Roman" w:hAnsi="Times New Roman"/>
          </w:rPr>
          <w:t>3.3</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открытой форме</w:t>
        </w:r>
        <w:r w:rsidR="005D0D95">
          <w:rPr>
            <w:webHidden/>
          </w:rPr>
          <w:tab/>
        </w:r>
        <w:r w:rsidR="005D0D95">
          <w:rPr>
            <w:webHidden/>
          </w:rPr>
          <w:fldChar w:fldCharType="begin"/>
        </w:r>
        <w:r w:rsidR="005D0D95">
          <w:rPr>
            <w:webHidden/>
          </w:rPr>
          <w:instrText xml:space="preserve"> PAGEREF _Toc75959593 \h </w:instrText>
        </w:r>
        <w:r w:rsidR="005D0D95">
          <w:rPr>
            <w:webHidden/>
          </w:rPr>
        </w:r>
        <w:r w:rsidR="005D0D95">
          <w:rPr>
            <w:webHidden/>
          </w:rPr>
          <w:fldChar w:fldCharType="separate"/>
        </w:r>
        <w:r w:rsidR="005D0D95">
          <w:rPr>
            <w:webHidden/>
          </w:rPr>
          <w:t>9</w:t>
        </w:r>
        <w:r w:rsidR="005D0D95">
          <w:rPr>
            <w:webHidden/>
          </w:rPr>
          <w:fldChar w:fldCharType="end"/>
        </w:r>
      </w:hyperlink>
    </w:p>
    <w:p w14:paraId="309184DC" w14:textId="77777777" w:rsidR="005D0D95" w:rsidRDefault="00762ECC">
      <w:pPr>
        <w:pStyle w:val="35"/>
        <w:rPr>
          <w:rFonts w:asciiTheme="minorHAnsi" w:hAnsiTheme="minorHAnsi" w:cstheme="minorBidi"/>
          <w:sz w:val="22"/>
          <w:szCs w:val="22"/>
        </w:rPr>
      </w:pPr>
      <w:hyperlink w:anchor="_Toc75959594" w:history="1">
        <w:r w:rsidR="005D0D95" w:rsidRPr="0076110C">
          <w:rPr>
            <w:rStyle w:val="affa"/>
            <w:rFonts w:ascii="Times New Roman" w:hAnsi="Times New Roman"/>
          </w:rPr>
          <w:t>3.4</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электронной форме</w:t>
        </w:r>
        <w:r w:rsidR="005D0D95">
          <w:rPr>
            <w:webHidden/>
          </w:rPr>
          <w:tab/>
        </w:r>
        <w:r w:rsidR="005D0D95">
          <w:rPr>
            <w:webHidden/>
          </w:rPr>
          <w:fldChar w:fldCharType="begin"/>
        </w:r>
        <w:r w:rsidR="005D0D95">
          <w:rPr>
            <w:webHidden/>
          </w:rPr>
          <w:instrText xml:space="preserve"> PAGEREF _Toc75959594 \h </w:instrText>
        </w:r>
        <w:r w:rsidR="005D0D95">
          <w:rPr>
            <w:webHidden/>
          </w:rPr>
        </w:r>
        <w:r w:rsidR="005D0D95">
          <w:rPr>
            <w:webHidden/>
          </w:rPr>
          <w:fldChar w:fldCharType="separate"/>
        </w:r>
        <w:r w:rsidR="005D0D95">
          <w:rPr>
            <w:webHidden/>
          </w:rPr>
          <w:t>10</w:t>
        </w:r>
        <w:r w:rsidR="005D0D95">
          <w:rPr>
            <w:webHidden/>
          </w:rPr>
          <w:fldChar w:fldCharType="end"/>
        </w:r>
      </w:hyperlink>
    </w:p>
    <w:p w14:paraId="59A2B247" w14:textId="77777777" w:rsidR="005D0D95" w:rsidRDefault="00762ECC">
      <w:pPr>
        <w:pStyle w:val="35"/>
        <w:rPr>
          <w:rFonts w:asciiTheme="minorHAnsi" w:hAnsiTheme="minorHAnsi" w:cstheme="minorBidi"/>
          <w:sz w:val="22"/>
          <w:szCs w:val="22"/>
        </w:rPr>
      </w:pPr>
      <w:hyperlink w:anchor="_Toc75959595" w:history="1">
        <w:r w:rsidR="005D0D95" w:rsidRPr="0076110C">
          <w:rPr>
            <w:rStyle w:val="affa"/>
            <w:rFonts w:ascii="Times New Roman" w:hAnsi="Times New Roman"/>
          </w:rPr>
          <w:t>3.5</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выбором нескольких победителей</w:t>
        </w:r>
        <w:r w:rsidR="005D0D95">
          <w:rPr>
            <w:webHidden/>
          </w:rPr>
          <w:tab/>
        </w:r>
        <w:r w:rsidR="005D0D95">
          <w:rPr>
            <w:webHidden/>
          </w:rPr>
          <w:fldChar w:fldCharType="begin"/>
        </w:r>
        <w:r w:rsidR="005D0D95">
          <w:rPr>
            <w:webHidden/>
          </w:rPr>
          <w:instrText xml:space="preserve"> PAGEREF _Toc75959595 \h </w:instrText>
        </w:r>
        <w:r w:rsidR="005D0D95">
          <w:rPr>
            <w:webHidden/>
          </w:rPr>
        </w:r>
        <w:r w:rsidR="005D0D95">
          <w:rPr>
            <w:webHidden/>
          </w:rPr>
          <w:fldChar w:fldCharType="separate"/>
        </w:r>
        <w:r w:rsidR="005D0D95">
          <w:rPr>
            <w:webHidden/>
          </w:rPr>
          <w:t>10</w:t>
        </w:r>
        <w:r w:rsidR="005D0D95">
          <w:rPr>
            <w:webHidden/>
          </w:rPr>
          <w:fldChar w:fldCharType="end"/>
        </w:r>
      </w:hyperlink>
    </w:p>
    <w:p w14:paraId="519E3D23" w14:textId="77777777" w:rsidR="005D0D95" w:rsidRDefault="00762ECC">
      <w:pPr>
        <w:pStyle w:val="35"/>
        <w:rPr>
          <w:rFonts w:asciiTheme="minorHAnsi" w:hAnsiTheme="minorHAnsi" w:cstheme="minorBidi"/>
          <w:sz w:val="22"/>
          <w:szCs w:val="22"/>
        </w:rPr>
      </w:pPr>
      <w:hyperlink w:anchor="_Toc75959596" w:history="1">
        <w:r w:rsidR="005D0D95" w:rsidRPr="0076110C">
          <w:rPr>
            <w:rStyle w:val="affa"/>
            <w:rFonts w:ascii="Times New Roman" w:hAnsi="Times New Roman"/>
          </w:rPr>
          <w:t>3.6</w:t>
        </w:r>
        <w:r w:rsidR="005D0D95">
          <w:rPr>
            <w:rFonts w:asciiTheme="minorHAnsi" w:hAnsiTheme="minorHAnsi" w:cstheme="minorBidi"/>
            <w:sz w:val="22"/>
            <w:szCs w:val="22"/>
          </w:rPr>
          <w:tab/>
        </w:r>
        <w:r w:rsidR="005D0D95" w:rsidRPr="0076110C">
          <w:rPr>
            <w:rStyle w:val="affa"/>
            <w:rFonts w:ascii="Times New Roman" w:hAnsi="Times New Roman"/>
          </w:rPr>
          <w:t>Обжалование</w:t>
        </w:r>
        <w:r w:rsidR="005D0D95">
          <w:rPr>
            <w:webHidden/>
          </w:rPr>
          <w:tab/>
        </w:r>
        <w:r w:rsidR="005D0D95">
          <w:rPr>
            <w:webHidden/>
          </w:rPr>
          <w:fldChar w:fldCharType="begin"/>
        </w:r>
        <w:r w:rsidR="005D0D95">
          <w:rPr>
            <w:webHidden/>
          </w:rPr>
          <w:instrText xml:space="preserve"> PAGEREF _Toc75959596 \h </w:instrText>
        </w:r>
        <w:r w:rsidR="005D0D95">
          <w:rPr>
            <w:webHidden/>
          </w:rPr>
        </w:r>
        <w:r w:rsidR="005D0D95">
          <w:rPr>
            <w:webHidden/>
          </w:rPr>
          <w:fldChar w:fldCharType="separate"/>
        </w:r>
        <w:r w:rsidR="005D0D95">
          <w:rPr>
            <w:webHidden/>
          </w:rPr>
          <w:t>11</w:t>
        </w:r>
        <w:r w:rsidR="005D0D95">
          <w:rPr>
            <w:webHidden/>
          </w:rPr>
          <w:fldChar w:fldCharType="end"/>
        </w:r>
      </w:hyperlink>
    </w:p>
    <w:p w14:paraId="3E9C3E68" w14:textId="77777777" w:rsidR="005D0D95" w:rsidRDefault="00762ECC">
      <w:pPr>
        <w:pStyle w:val="2a"/>
        <w:tabs>
          <w:tab w:val="left" w:pos="1134"/>
          <w:tab w:val="right" w:leader="dot" w:pos="9771"/>
        </w:tabs>
        <w:rPr>
          <w:rFonts w:asciiTheme="minorHAnsi" w:eastAsiaTheme="minorEastAsia" w:hAnsiTheme="minorHAnsi" w:cstheme="minorBidi"/>
          <w:sz w:val="22"/>
          <w:szCs w:val="22"/>
        </w:rPr>
      </w:pPr>
      <w:hyperlink w:anchor="_Toc75959597" w:history="1">
        <w:r w:rsidR="005D0D95" w:rsidRPr="0076110C">
          <w:rPr>
            <w:rStyle w:val="affa"/>
            <w:rFonts w:ascii="Times New Roman" w:hAnsi="Times New Roman"/>
          </w:rPr>
          <w:t>4.</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ПОРЯДОК ПРОВЕДЕНИЯ ЗАКУПКИ</w:t>
        </w:r>
        <w:r w:rsidR="005D0D95">
          <w:rPr>
            <w:webHidden/>
          </w:rPr>
          <w:tab/>
        </w:r>
        <w:r w:rsidR="005D0D95">
          <w:rPr>
            <w:webHidden/>
          </w:rPr>
          <w:fldChar w:fldCharType="begin"/>
        </w:r>
        <w:r w:rsidR="005D0D95">
          <w:rPr>
            <w:webHidden/>
          </w:rPr>
          <w:instrText xml:space="preserve"> PAGEREF _Toc75959597 \h </w:instrText>
        </w:r>
        <w:r w:rsidR="005D0D95">
          <w:rPr>
            <w:webHidden/>
          </w:rPr>
        </w:r>
        <w:r w:rsidR="005D0D95">
          <w:rPr>
            <w:webHidden/>
          </w:rPr>
          <w:fldChar w:fldCharType="separate"/>
        </w:r>
        <w:r w:rsidR="005D0D95">
          <w:rPr>
            <w:webHidden/>
          </w:rPr>
          <w:t>14</w:t>
        </w:r>
        <w:r w:rsidR="005D0D95">
          <w:rPr>
            <w:webHidden/>
          </w:rPr>
          <w:fldChar w:fldCharType="end"/>
        </w:r>
      </w:hyperlink>
    </w:p>
    <w:p w14:paraId="0B12FBB1" w14:textId="77777777" w:rsidR="005D0D95" w:rsidRDefault="00762ECC">
      <w:pPr>
        <w:pStyle w:val="35"/>
        <w:rPr>
          <w:rFonts w:asciiTheme="minorHAnsi" w:hAnsiTheme="minorHAnsi" w:cstheme="minorBidi"/>
          <w:sz w:val="22"/>
          <w:szCs w:val="22"/>
        </w:rPr>
      </w:pPr>
      <w:hyperlink w:anchor="_Toc75959598" w:history="1">
        <w:r w:rsidR="005D0D95" w:rsidRPr="0076110C">
          <w:rPr>
            <w:rStyle w:val="affa"/>
            <w:rFonts w:ascii="Times New Roman" w:eastAsiaTheme="majorEastAsia" w:hAnsi="Times New Roman"/>
          </w:rPr>
          <w:t>4.1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Общий порядок проведения закупки</w:t>
        </w:r>
        <w:r w:rsidR="005D0D95">
          <w:rPr>
            <w:webHidden/>
          </w:rPr>
          <w:tab/>
        </w:r>
        <w:r w:rsidR="005D0D95">
          <w:rPr>
            <w:webHidden/>
          </w:rPr>
          <w:fldChar w:fldCharType="begin"/>
        </w:r>
        <w:r w:rsidR="005D0D95">
          <w:rPr>
            <w:webHidden/>
          </w:rPr>
          <w:instrText xml:space="preserve"> PAGEREF _Toc75959598 \h </w:instrText>
        </w:r>
        <w:r w:rsidR="005D0D95">
          <w:rPr>
            <w:webHidden/>
          </w:rPr>
        </w:r>
        <w:r w:rsidR="005D0D95">
          <w:rPr>
            <w:webHidden/>
          </w:rPr>
          <w:fldChar w:fldCharType="separate"/>
        </w:r>
        <w:r w:rsidR="005D0D95">
          <w:rPr>
            <w:webHidden/>
          </w:rPr>
          <w:t>14</w:t>
        </w:r>
        <w:r w:rsidR="005D0D95">
          <w:rPr>
            <w:webHidden/>
          </w:rPr>
          <w:fldChar w:fldCharType="end"/>
        </w:r>
      </w:hyperlink>
    </w:p>
    <w:p w14:paraId="724E7BF5" w14:textId="77777777" w:rsidR="005D0D95" w:rsidRDefault="00762ECC">
      <w:pPr>
        <w:pStyle w:val="35"/>
        <w:rPr>
          <w:rFonts w:asciiTheme="minorHAnsi" w:hAnsiTheme="minorHAnsi" w:cstheme="minorBidi"/>
          <w:sz w:val="22"/>
          <w:szCs w:val="22"/>
        </w:rPr>
      </w:pPr>
      <w:hyperlink w:anchor="_Toc75959599" w:history="1">
        <w:r w:rsidR="005D0D95" w:rsidRPr="0076110C">
          <w:rPr>
            <w:rStyle w:val="affa"/>
            <w:rFonts w:ascii="Times New Roman" w:eastAsiaTheme="majorEastAsia" w:hAnsi="Times New Roman"/>
          </w:rPr>
          <w:t>4.2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Официальное размещение извещения</w:t>
        </w:r>
        <w:r w:rsidR="005D0D95">
          <w:rPr>
            <w:webHidden/>
          </w:rPr>
          <w:tab/>
        </w:r>
        <w:r w:rsidR="005D0D95">
          <w:rPr>
            <w:webHidden/>
          </w:rPr>
          <w:fldChar w:fldCharType="begin"/>
        </w:r>
        <w:r w:rsidR="005D0D95">
          <w:rPr>
            <w:webHidden/>
          </w:rPr>
          <w:instrText xml:space="preserve"> PAGEREF _Toc75959599 \h </w:instrText>
        </w:r>
        <w:r w:rsidR="005D0D95">
          <w:rPr>
            <w:webHidden/>
          </w:rPr>
        </w:r>
        <w:r w:rsidR="005D0D95">
          <w:rPr>
            <w:webHidden/>
          </w:rPr>
          <w:fldChar w:fldCharType="separate"/>
        </w:r>
        <w:r w:rsidR="005D0D95">
          <w:rPr>
            <w:webHidden/>
          </w:rPr>
          <w:t>14</w:t>
        </w:r>
        <w:r w:rsidR="005D0D95">
          <w:rPr>
            <w:webHidden/>
          </w:rPr>
          <w:fldChar w:fldCharType="end"/>
        </w:r>
      </w:hyperlink>
    </w:p>
    <w:p w14:paraId="47F64ADB" w14:textId="77777777" w:rsidR="005D0D95" w:rsidRDefault="00762ECC">
      <w:pPr>
        <w:pStyle w:val="35"/>
        <w:rPr>
          <w:rFonts w:asciiTheme="minorHAnsi" w:hAnsiTheme="minorHAnsi" w:cstheme="minorBidi"/>
          <w:sz w:val="22"/>
          <w:szCs w:val="22"/>
        </w:rPr>
      </w:pPr>
      <w:hyperlink w:anchor="_Toc75959600" w:history="1">
        <w:r w:rsidR="005D0D95" w:rsidRPr="0076110C">
          <w:rPr>
            <w:rStyle w:val="affa"/>
            <w:rFonts w:ascii="Times New Roman" w:eastAsiaTheme="majorEastAsia" w:hAnsi="Times New Roman"/>
          </w:rPr>
          <w:t>4.3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Разъяснение извещения</w:t>
        </w:r>
        <w:r w:rsidR="005D0D95">
          <w:rPr>
            <w:webHidden/>
          </w:rPr>
          <w:tab/>
        </w:r>
        <w:r w:rsidR="005D0D95">
          <w:rPr>
            <w:webHidden/>
          </w:rPr>
          <w:fldChar w:fldCharType="begin"/>
        </w:r>
        <w:r w:rsidR="005D0D95">
          <w:rPr>
            <w:webHidden/>
          </w:rPr>
          <w:instrText xml:space="preserve"> PAGEREF _Toc75959600 \h </w:instrText>
        </w:r>
        <w:r w:rsidR="005D0D95">
          <w:rPr>
            <w:webHidden/>
          </w:rPr>
        </w:r>
        <w:r w:rsidR="005D0D95">
          <w:rPr>
            <w:webHidden/>
          </w:rPr>
          <w:fldChar w:fldCharType="separate"/>
        </w:r>
        <w:r w:rsidR="005D0D95">
          <w:rPr>
            <w:webHidden/>
          </w:rPr>
          <w:t>14</w:t>
        </w:r>
        <w:r w:rsidR="005D0D95">
          <w:rPr>
            <w:webHidden/>
          </w:rPr>
          <w:fldChar w:fldCharType="end"/>
        </w:r>
      </w:hyperlink>
    </w:p>
    <w:p w14:paraId="4EA2A047" w14:textId="77777777" w:rsidR="005D0D95" w:rsidRDefault="00762ECC">
      <w:pPr>
        <w:pStyle w:val="35"/>
        <w:rPr>
          <w:rFonts w:asciiTheme="minorHAnsi" w:hAnsiTheme="minorHAnsi" w:cstheme="minorBidi"/>
          <w:sz w:val="22"/>
          <w:szCs w:val="22"/>
        </w:rPr>
      </w:pPr>
      <w:hyperlink w:anchor="_Toc75959601" w:history="1">
        <w:r w:rsidR="005D0D95" w:rsidRPr="0076110C">
          <w:rPr>
            <w:rStyle w:val="affa"/>
            <w:rFonts w:ascii="Times New Roman" w:eastAsiaTheme="majorEastAsia" w:hAnsi="Times New Roman"/>
          </w:rPr>
          <w:t>4.4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Внесение изменений в извещение</w:t>
        </w:r>
        <w:r w:rsidR="005D0D95">
          <w:rPr>
            <w:webHidden/>
          </w:rPr>
          <w:tab/>
        </w:r>
        <w:r w:rsidR="005D0D95">
          <w:rPr>
            <w:webHidden/>
          </w:rPr>
          <w:fldChar w:fldCharType="begin"/>
        </w:r>
        <w:r w:rsidR="005D0D95">
          <w:rPr>
            <w:webHidden/>
          </w:rPr>
          <w:instrText xml:space="preserve"> PAGEREF _Toc75959601 \h </w:instrText>
        </w:r>
        <w:r w:rsidR="005D0D95">
          <w:rPr>
            <w:webHidden/>
          </w:rPr>
        </w:r>
        <w:r w:rsidR="005D0D95">
          <w:rPr>
            <w:webHidden/>
          </w:rPr>
          <w:fldChar w:fldCharType="separate"/>
        </w:r>
        <w:r w:rsidR="005D0D95">
          <w:rPr>
            <w:webHidden/>
          </w:rPr>
          <w:t>15</w:t>
        </w:r>
        <w:r w:rsidR="005D0D95">
          <w:rPr>
            <w:webHidden/>
          </w:rPr>
          <w:fldChar w:fldCharType="end"/>
        </w:r>
      </w:hyperlink>
    </w:p>
    <w:p w14:paraId="4FEBB323" w14:textId="77777777" w:rsidR="005D0D95" w:rsidRDefault="00762ECC">
      <w:pPr>
        <w:pStyle w:val="35"/>
        <w:rPr>
          <w:rFonts w:asciiTheme="minorHAnsi" w:hAnsiTheme="minorHAnsi" w:cstheme="minorBidi"/>
          <w:sz w:val="22"/>
          <w:szCs w:val="22"/>
        </w:rPr>
      </w:pPr>
      <w:hyperlink w:anchor="_Toc75959602" w:history="1">
        <w:r w:rsidR="005D0D95" w:rsidRPr="0076110C">
          <w:rPr>
            <w:rStyle w:val="affa"/>
            <w:rFonts w:ascii="Times New Roman" w:eastAsiaTheme="majorEastAsia" w:hAnsi="Times New Roman"/>
          </w:rPr>
          <w:t>4.5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Общие требования к заявке</w:t>
        </w:r>
        <w:r w:rsidR="005D0D95">
          <w:rPr>
            <w:webHidden/>
          </w:rPr>
          <w:tab/>
        </w:r>
        <w:r w:rsidR="005D0D95">
          <w:rPr>
            <w:webHidden/>
          </w:rPr>
          <w:fldChar w:fldCharType="begin"/>
        </w:r>
        <w:r w:rsidR="005D0D95">
          <w:rPr>
            <w:webHidden/>
          </w:rPr>
          <w:instrText xml:space="preserve"> PAGEREF _Toc75959602 \h </w:instrText>
        </w:r>
        <w:r w:rsidR="005D0D95">
          <w:rPr>
            <w:webHidden/>
          </w:rPr>
        </w:r>
        <w:r w:rsidR="005D0D95">
          <w:rPr>
            <w:webHidden/>
          </w:rPr>
          <w:fldChar w:fldCharType="separate"/>
        </w:r>
        <w:r w:rsidR="005D0D95">
          <w:rPr>
            <w:webHidden/>
          </w:rPr>
          <w:t>15</w:t>
        </w:r>
        <w:r w:rsidR="005D0D95">
          <w:rPr>
            <w:webHidden/>
          </w:rPr>
          <w:fldChar w:fldCharType="end"/>
        </w:r>
      </w:hyperlink>
    </w:p>
    <w:p w14:paraId="20441C69" w14:textId="77777777" w:rsidR="005D0D95" w:rsidRDefault="00762ECC">
      <w:pPr>
        <w:pStyle w:val="35"/>
        <w:rPr>
          <w:rFonts w:asciiTheme="minorHAnsi" w:hAnsiTheme="minorHAnsi" w:cstheme="minorBidi"/>
          <w:sz w:val="22"/>
          <w:szCs w:val="22"/>
        </w:rPr>
      </w:pPr>
      <w:hyperlink w:anchor="_Toc75959603" w:history="1">
        <w:r w:rsidR="005D0D95" w:rsidRPr="0076110C">
          <w:rPr>
            <w:rStyle w:val="affa"/>
            <w:rFonts w:ascii="Times New Roman" w:eastAsiaTheme="majorEastAsia" w:hAnsi="Times New Roman"/>
          </w:rPr>
          <w:t>4.6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Требования к описанию продукции</w:t>
        </w:r>
        <w:r w:rsidR="005D0D95">
          <w:rPr>
            <w:webHidden/>
          </w:rPr>
          <w:tab/>
        </w:r>
        <w:r w:rsidR="005D0D95">
          <w:rPr>
            <w:webHidden/>
          </w:rPr>
          <w:fldChar w:fldCharType="begin"/>
        </w:r>
        <w:r w:rsidR="005D0D95">
          <w:rPr>
            <w:webHidden/>
          </w:rPr>
          <w:instrText xml:space="preserve"> PAGEREF _Toc75959603 \h </w:instrText>
        </w:r>
        <w:r w:rsidR="005D0D95">
          <w:rPr>
            <w:webHidden/>
          </w:rPr>
        </w:r>
        <w:r w:rsidR="005D0D95">
          <w:rPr>
            <w:webHidden/>
          </w:rPr>
          <w:fldChar w:fldCharType="separate"/>
        </w:r>
        <w:r w:rsidR="005D0D95">
          <w:rPr>
            <w:webHidden/>
          </w:rPr>
          <w:t>16</w:t>
        </w:r>
        <w:r w:rsidR="005D0D95">
          <w:rPr>
            <w:webHidden/>
          </w:rPr>
          <w:fldChar w:fldCharType="end"/>
        </w:r>
      </w:hyperlink>
    </w:p>
    <w:p w14:paraId="7002A1B0" w14:textId="77777777" w:rsidR="005D0D95" w:rsidRDefault="00762ECC">
      <w:pPr>
        <w:pStyle w:val="35"/>
        <w:rPr>
          <w:rFonts w:asciiTheme="minorHAnsi" w:hAnsiTheme="minorHAnsi" w:cstheme="minorBidi"/>
          <w:sz w:val="22"/>
          <w:szCs w:val="22"/>
        </w:rPr>
      </w:pPr>
      <w:hyperlink w:anchor="_Toc75959604" w:history="1">
        <w:r w:rsidR="005D0D95" w:rsidRPr="0076110C">
          <w:rPr>
            <w:rStyle w:val="affa"/>
            <w:rFonts w:ascii="Times New Roman" w:eastAsiaTheme="majorEastAsia" w:hAnsi="Times New Roman"/>
          </w:rPr>
          <w:t>4.7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Начальная (максимальная) цена договора</w:t>
        </w:r>
        <w:r w:rsidR="005D0D95">
          <w:rPr>
            <w:webHidden/>
          </w:rPr>
          <w:tab/>
        </w:r>
        <w:r w:rsidR="005D0D95">
          <w:rPr>
            <w:webHidden/>
          </w:rPr>
          <w:fldChar w:fldCharType="begin"/>
        </w:r>
        <w:r w:rsidR="005D0D95">
          <w:rPr>
            <w:webHidden/>
          </w:rPr>
          <w:instrText xml:space="preserve"> PAGEREF _Toc75959604 \h </w:instrText>
        </w:r>
        <w:r w:rsidR="005D0D95">
          <w:rPr>
            <w:webHidden/>
          </w:rPr>
        </w:r>
        <w:r w:rsidR="005D0D95">
          <w:rPr>
            <w:webHidden/>
          </w:rPr>
          <w:fldChar w:fldCharType="separate"/>
        </w:r>
        <w:r w:rsidR="005D0D95">
          <w:rPr>
            <w:webHidden/>
          </w:rPr>
          <w:t>17</w:t>
        </w:r>
        <w:r w:rsidR="005D0D95">
          <w:rPr>
            <w:webHidden/>
          </w:rPr>
          <w:fldChar w:fldCharType="end"/>
        </w:r>
      </w:hyperlink>
    </w:p>
    <w:p w14:paraId="3001C9F6" w14:textId="77777777" w:rsidR="005D0D95" w:rsidRDefault="00762ECC">
      <w:pPr>
        <w:pStyle w:val="35"/>
        <w:rPr>
          <w:rFonts w:asciiTheme="minorHAnsi" w:hAnsiTheme="minorHAnsi" w:cstheme="minorBidi"/>
          <w:sz w:val="22"/>
          <w:szCs w:val="22"/>
        </w:rPr>
      </w:pPr>
      <w:hyperlink w:anchor="_Toc75959605" w:history="1">
        <w:r w:rsidR="005D0D95" w:rsidRPr="0076110C">
          <w:rPr>
            <w:rStyle w:val="affa"/>
            <w:rFonts w:ascii="Times New Roman" w:hAnsi="Times New Roman"/>
          </w:rPr>
          <w:t>4.8</w:t>
        </w:r>
        <w:r w:rsidR="005D0D95">
          <w:rPr>
            <w:rFonts w:asciiTheme="minorHAnsi" w:hAnsiTheme="minorHAnsi" w:cstheme="minorBidi"/>
            <w:sz w:val="22"/>
            <w:szCs w:val="22"/>
          </w:rPr>
          <w:tab/>
        </w:r>
        <w:r w:rsidR="005D0D95" w:rsidRPr="0076110C">
          <w:rPr>
            <w:rStyle w:val="affa"/>
            <w:rFonts w:ascii="Times New Roman" w:hAnsi="Times New Roman"/>
          </w:rPr>
          <w:t>Обеспечение заявки</w:t>
        </w:r>
        <w:r w:rsidR="005D0D95">
          <w:rPr>
            <w:webHidden/>
          </w:rPr>
          <w:tab/>
        </w:r>
        <w:r w:rsidR="005D0D95">
          <w:rPr>
            <w:webHidden/>
          </w:rPr>
          <w:fldChar w:fldCharType="begin"/>
        </w:r>
        <w:r w:rsidR="005D0D95">
          <w:rPr>
            <w:webHidden/>
          </w:rPr>
          <w:instrText xml:space="preserve"> PAGEREF _Toc75959605 \h </w:instrText>
        </w:r>
        <w:r w:rsidR="005D0D95">
          <w:rPr>
            <w:webHidden/>
          </w:rPr>
        </w:r>
        <w:r w:rsidR="005D0D95">
          <w:rPr>
            <w:webHidden/>
          </w:rPr>
          <w:fldChar w:fldCharType="separate"/>
        </w:r>
        <w:r w:rsidR="005D0D95">
          <w:rPr>
            <w:webHidden/>
          </w:rPr>
          <w:t>17</w:t>
        </w:r>
        <w:r w:rsidR="005D0D95">
          <w:rPr>
            <w:webHidden/>
          </w:rPr>
          <w:fldChar w:fldCharType="end"/>
        </w:r>
      </w:hyperlink>
    </w:p>
    <w:p w14:paraId="4FADA0EF" w14:textId="77777777" w:rsidR="005D0D95" w:rsidRDefault="00762ECC">
      <w:pPr>
        <w:pStyle w:val="35"/>
        <w:rPr>
          <w:rFonts w:asciiTheme="minorHAnsi" w:hAnsiTheme="minorHAnsi" w:cstheme="minorBidi"/>
          <w:sz w:val="22"/>
          <w:szCs w:val="22"/>
        </w:rPr>
      </w:pPr>
      <w:hyperlink w:anchor="_Toc75959606" w:history="1">
        <w:r w:rsidR="005D0D95" w:rsidRPr="0076110C">
          <w:rPr>
            <w:rStyle w:val="affa"/>
            <w:rFonts w:ascii="Times New Roman" w:eastAsiaTheme="majorEastAsia" w:hAnsi="Times New Roman"/>
          </w:rPr>
          <w:t>4.9</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Подача заявок</w:t>
        </w:r>
        <w:r w:rsidR="005D0D95">
          <w:rPr>
            <w:webHidden/>
          </w:rPr>
          <w:tab/>
        </w:r>
        <w:r w:rsidR="005D0D95">
          <w:rPr>
            <w:webHidden/>
          </w:rPr>
          <w:fldChar w:fldCharType="begin"/>
        </w:r>
        <w:r w:rsidR="005D0D95">
          <w:rPr>
            <w:webHidden/>
          </w:rPr>
          <w:instrText xml:space="preserve"> PAGEREF _Toc75959606 \h </w:instrText>
        </w:r>
        <w:r w:rsidR="005D0D95">
          <w:rPr>
            <w:webHidden/>
          </w:rPr>
        </w:r>
        <w:r w:rsidR="005D0D95">
          <w:rPr>
            <w:webHidden/>
          </w:rPr>
          <w:fldChar w:fldCharType="separate"/>
        </w:r>
        <w:r w:rsidR="005D0D95">
          <w:rPr>
            <w:webHidden/>
          </w:rPr>
          <w:t>18</w:t>
        </w:r>
        <w:r w:rsidR="005D0D95">
          <w:rPr>
            <w:webHidden/>
          </w:rPr>
          <w:fldChar w:fldCharType="end"/>
        </w:r>
      </w:hyperlink>
    </w:p>
    <w:p w14:paraId="5303BE00" w14:textId="77777777" w:rsidR="005D0D95" w:rsidRDefault="00762ECC">
      <w:pPr>
        <w:pStyle w:val="35"/>
        <w:rPr>
          <w:rFonts w:asciiTheme="minorHAnsi" w:hAnsiTheme="minorHAnsi" w:cstheme="minorBidi"/>
          <w:sz w:val="22"/>
          <w:szCs w:val="22"/>
        </w:rPr>
      </w:pPr>
      <w:hyperlink w:anchor="_Toc75959607" w:history="1">
        <w:r w:rsidR="005D0D95" w:rsidRPr="0076110C">
          <w:rPr>
            <w:rStyle w:val="affa"/>
            <w:rFonts w:ascii="Times New Roman" w:hAnsi="Times New Roman"/>
          </w:rPr>
          <w:t>4.10</w:t>
        </w:r>
        <w:r w:rsidR="005D0D95">
          <w:rPr>
            <w:rFonts w:asciiTheme="minorHAnsi" w:hAnsiTheme="minorHAnsi" w:cstheme="minorBidi"/>
            <w:sz w:val="22"/>
            <w:szCs w:val="22"/>
          </w:rPr>
          <w:tab/>
        </w:r>
        <w:r w:rsidR="005D0D95" w:rsidRPr="0076110C">
          <w:rPr>
            <w:rStyle w:val="affa"/>
            <w:rFonts w:ascii="Times New Roman" w:hAnsi="Times New Roman"/>
          </w:rPr>
          <w:t>Изменение или отзыв заявки</w:t>
        </w:r>
        <w:r w:rsidR="005D0D95">
          <w:rPr>
            <w:webHidden/>
          </w:rPr>
          <w:tab/>
        </w:r>
        <w:r w:rsidR="005D0D95">
          <w:rPr>
            <w:webHidden/>
          </w:rPr>
          <w:fldChar w:fldCharType="begin"/>
        </w:r>
        <w:r w:rsidR="005D0D95">
          <w:rPr>
            <w:webHidden/>
          </w:rPr>
          <w:instrText xml:space="preserve"> PAGEREF _Toc75959607 \h </w:instrText>
        </w:r>
        <w:r w:rsidR="005D0D95">
          <w:rPr>
            <w:webHidden/>
          </w:rPr>
        </w:r>
        <w:r w:rsidR="005D0D95">
          <w:rPr>
            <w:webHidden/>
          </w:rPr>
          <w:fldChar w:fldCharType="separate"/>
        </w:r>
        <w:r w:rsidR="005D0D95">
          <w:rPr>
            <w:webHidden/>
          </w:rPr>
          <w:t>19</w:t>
        </w:r>
        <w:r w:rsidR="005D0D95">
          <w:rPr>
            <w:webHidden/>
          </w:rPr>
          <w:fldChar w:fldCharType="end"/>
        </w:r>
      </w:hyperlink>
    </w:p>
    <w:p w14:paraId="519CE349" w14:textId="77777777" w:rsidR="005D0D95" w:rsidRDefault="00762ECC">
      <w:pPr>
        <w:pStyle w:val="35"/>
        <w:rPr>
          <w:rFonts w:asciiTheme="minorHAnsi" w:hAnsiTheme="minorHAnsi" w:cstheme="minorBidi"/>
          <w:sz w:val="22"/>
          <w:szCs w:val="22"/>
        </w:rPr>
      </w:pPr>
      <w:hyperlink w:anchor="_Toc75959608" w:history="1">
        <w:r w:rsidR="005D0D95" w:rsidRPr="0076110C">
          <w:rPr>
            <w:rStyle w:val="affa"/>
            <w:rFonts w:ascii="Times New Roman" w:eastAsiaTheme="majorEastAsia" w:hAnsi="Times New Roman"/>
          </w:rPr>
          <w:t>4.11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Открытие доступа к заявкам</w:t>
        </w:r>
        <w:r w:rsidR="005D0D95">
          <w:rPr>
            <w:webHidden/>
          </w:rPr>
          <w:tab/>
        </w:r>
        <w:r w:rsidR="005D0D95">
          <w:rPr>
            <w:webHidden/>
          </w:rPr>
          <w:fldChar w:fldCharType="begin"/>
        </w:r>
        <w:r w:rsidR="005D0D95">
          <w:rPr>
            <w:webHidden/>
          </w:rPr>
          <w:instrText xml:space="preserve"> PAGEREF _Toc75959608 \h </w:instrText>
        </w:r>
        <w:r w:rsidR="005D0D95">
          <w:rPr>
            <w:webHidden/>
          </w:rPr>
        </w:r>
        <w:r w:rsidR="005D0D95">
          <w:rPr>
            <w:webHidden/>
          </w:rPr>
          <w:fldChar w:fldCharType="separate"/>
        </w:r>
        <w:r w:rsidR="005D0D95">
          <w:rPr>
            <w:webHidden/>
          </w:rPr>
          <w:t>19</w:t>
        </w:r>
        <w:r w:rsidR="005D0D95">
          <w:rPr>
            <w:webHidden/>
          </w:rPr>
          <w:fldChar w:fldCharType="end"/>
        </w:r>
      </w:hyperlink>
    </w:p>
    <w:p w14:paraId="0AC846D5" w14:textId="77777777" w:rsidR="005D0D95" w:rsidRDefault="00762ECC">
      <w:pPr>
        <w:pStyle w:val="35"/>
        <w:rPr>
          <w:rFonts w:asciiTheme="minorHAnsi" w:hAnsiTheme="minorHAnsi" w:cstheme="minorBidi"/>
          <w:sz w:val="22"/>
          <w:szCs w:val="22"/>
        </w:rPr>
      </w:pPr>
      <w:hyperlink w:anchor="_Toc75959609" w:history="1">
        <w:r w:rsidR="005D0D95" w:rsidRPr="0076110C">
          <w:rPr>
            <w:rStyle w:val="affa"/>
            <w:rFonts w:ascii="Times New Roman" w:eastAsiaTheme="majorEastAsia" w:hAnsi="Times New Roman"/>
          </w:rPr>
          <w:t>4.12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Рассмотрение заявок (отборочная стадия), дозапрос. Допуск к участию в закупке</w:t>
        </w:r>
        <w:r w:rsidR="005D0D95">
          <w:rPr>
            <w:webHidden/>
          </w:rPr>
          <w:tab/>
        </w:r>
        <w:r w:rsidR="005D0D95">
          <w:rPr>
            <w:webHidden/>
          </w:rPr>
          <w:fldChar w:fldCharType="begin"/>
        </w:r>
        <w:r w:rsidR="005D0D95">
          <w:rPr>
            <w:webHidden/>
          </w:rPr>
          <w:instrText xml:space="preserve"> PAGEREF _Toc75959609 \h </w:instrText>
        </w:r>
        <w:r w:rsidR="005D0D95">
          <w:rPr>
            <w:webHidden/>
          </w:rPr>
        </w:r>
        <w:r w:rsidR="005D0D95">
          <w:rPr>
            <w:webHidden/>
          </w:rPr>
          <w:fldChar w:fldCharType="separate"/>
        </w:r>
        <w:r w:rsidR="005D0D95">
          <w:rPr>
            <w:webHidden/>
          </w:rPr>
          <w:t>19</w:t>
        </w:r>
        <w:r w:rsidR="005D0D95">
          <w:rPr>
            <w:webHidden/>
          </w:rPr>
          <w:fldChar w:fldCharType="end"/>
        </w:r>
      </w:hyperlink>
    </w:p>
    <w:p w14:paraId="40520EA7" w14:textId="77777777" w:rsidR="005D0D95" w:rsidRDefault="00762ECC">
      <w:pPr>
        <w:pStyle w:val="35"/>
        <w:rPr>
          <w:rFonts w:asciiTheme="minorHAnsi" w:hAnsiTheme="minorHAnsi" w:cstheme="minorBidi"/>
          <w:sz w:val="22"/>
          <w:szCs w:val="22"/>
        </w:rPr>
      </w:pPr>
      <w:hyperlink w:anchor="_Toc75959610" w:history="1">
        <w:r w:rsidR="005D0D95" w:rsidRPr="0076110C">
          <w:rPr>
            <w:rStyle w:val="affa"/>
            <w:rFonts w:ascii="Times New Roman" w:eastAsiaTheme="majorEastAsia" w:hAnsi="Times New Roman"/>
          </w:rPr>
          <w:t>4.13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Переторжка</w:t>
        </w:r>
        <w:r w:rsidR="005D0D95">
          <w:rPr>
            <w:webHidden/>
          </w:rPr>
          <w:tab/>
        </w:r>
        <w:r w:rsidR="005D0D95">
          <w:rPr>
            <w:webHidden/>
          </w:rPr>
          <w:fldChar w:fldCharType="begin"/>
        </w:r>
        <w:r w:rsidR="005D0D95">
          <w:rPr>
            <w:webHidden/>
          </w:rPr>
          <w:instrText xml:space="preserve"> PAGEREF _Toc75959610 \h </w:instrText>
        </w:r>
        <w:r w:rsidR="005D0D95">
          <w:rPr>
            <w:webHidden/>
          </w:rPr>
        </w:r>
        <w:r w:rsidR="005D0D95">
          <w:rPr>
            <w:webHidden/>
          </w:rPr>
          <w:fldChar w:fldCharType="separate"/>
        </w:r>
        <w:r w:rsidR="005D0D95">
          <w:rPr>
            <w:webHidden/>
          </w:rPr>
          <w:t>23</w:t>
        </w:r>
        <w:r w:rsidR="005D0D95">
          <w:rPr>
            <w:webHidden/>
          </w:rPr>
          <w:fldChar w:fldCharType="end"/>
        </w:r>
      </w:hyperlink>
    </w:p>
    <w:p w14:paraId="2708FC21" w14:textId="77777777" w:rsidR="005D0D95" w:rsidRDefault="00762ECC">
      <w:pPr>
        <w:pStyle w:val="35"/>
        <w:rPr>
          <w:rFonts w:asciiTheme="minorHAnsi" w:hAnsiTheme="minorHAnsi" w:cstheme="minorBidi"/>
          <w:sz w:val="22"/>
          <w:szCs w:val="22"/>
        </w:rPr>
      </w:pPr>
      <w:hyperlink w:anchor="_Toc75959611" w:history="1">
        <w:r w:rsidR="005D0D95" w:rsidRPr="0076110C">
          <w:rPr>
            <w:rStyle w:val="affa"/>
            <w:rFonts w:ascii="Times New Roman" w:eastAsiaTheme="majorEastAsia" w:hAnsi="Times New Roman"/>
          </w:rPr>
          <w:t>4.14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5D0D95">
          <w:rPr>
            <w:webHidden/>
          </w:rPr>
          <w:tab/>
        </w:r>
        <w:r w:rsidR="005D0D95">
          <w:rPr>
            <w:webHidden/>
          </w:rPr>
          <w:fldChar w:fldCharType="begin"/>
        </w:r>
        <w:r w:rsidR="005D0D95">
          <w:rPr>
            <w:webHidden/>
          </w:rPr>
          <w:instrText xml:space="preserve"> PAGEREF _Toc75959611 \h </w:instrText>
        </w:r>
        <w:r w:rsidR="005D0D95">
          <w:rPr>
            <w:webHidden/>
          </w:rPr>
        </w:r>
        <w:r w:rsidR="005D0D95">
          <w:rPr>
            <w:webHidden/>
          </w:rPr>
          <w:fldChar w:fldCharType="separate"/>
        </w:r>
        <w:r w:rsidR="005D0D95">
          <w:rPr>
            <w:webHidden/>
          </w:rPr>
          <w:t>24</w:t>
        </w:r>
        <w:r w:rsidR="005D0D95">
          <w:rPr>
            <w:webHidden/>
          </w:rPr>
          <w:fldChar w:fldCharType="end"/>
        </w:r>
      </w:hyperlink>
    </w:p>
    <w:p w14:paraId="1EBD4134" w14:textId="77777777" w:rsidR="005D0D95" w:rsidRDefault="00762ECC">
      <w:pPr>
        <w:pStyle w:val="35"/>
        <w:rPr>
          <w:rFonts w:asciiTheme="minorHAnsi" w:hAnsiTheme="minorHAnsi" w:cstheme="minorBidi"/>
          <w:sz w:val="22"/>
          <w:szCs w:val="22"/>
        </w:rPr>
      </w:pPr>
      <w:hyperlink w:anchor="_Toc75959612" w:history="1">
        <w:r w:rsidR="005D0D95" w:rsidRPr="0076110C">
          <w:rPr>
            <w:rStyle w:val="affa"/>
            <w:rFonts w:ascii="Times New Roman" w:eastAsiaTheme="majorEastAsia" w:hAnsi="Times New Roman"/>
          </w:rPr>
          <w:t>4.15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Отмена закупки</w:t>
        </w:r>
        <w:r w:rsidR="005D0D95">
          <w:rPr>
            <w:webHidden/>
          </w:rPr>
          <w:tab/>
        </w:r>
        <w:r w:rsidR="005D0D95">
          <w:rPr>
            <w:webHidden/>
          </w:rPr>
          <w:fldChar w:fldCharType="begin"/>
        </w:r>
        <w:r w:rsidR="005D0D95">
          <w:rPr>
            <w:webHidden/>
          </w:rPr>
          <w:instrText xml:space="preserve"> PAGEREF _Toc75959612 \h </w:instrText>
        </w:r>
        <w:r w:rsidR="005D0D95">
          <w:rPr>
            <w:webHidden/>
          </w:rPr>
        </w:r>
        <w:r w:rsidR="005D0D95">
          <w:rPr>
            <w:webHidden/>
          </w:rPr>
          <w:fldChar w:fldCharType="separate"/>
        </w:r>
        <w:r w:rsidR="005D0D95">
          <w:rPr>
            <w:webHidden/>
          </w:rPr>
          <w:t>26</w:t>
        </w:r>
        <w:r w:rsidR="005D0D95">
          <w:rPr>
            <w:webHidden/>
          </w:rPr>
          <w:fldChar w:fldCharType="end"/>
        </w:r>
      </w:hyperlink>
    </w:p>
    <w:p w14:paraId="5D7B18BE" w14:textId="77777777" w:rsidR="005D0D95" w:rsidRDefault="00762ECC">
      <w:pPr>
        <w:pStyle w:val="35"/>
        <w:rPr>
          <w:rFonts w:asciiTheme="minorHAnsi" w:hAnsiTheme="minorHAnsi" w:cstheme="minorBidi"/>
          <w:sz w:val="22"/>
          <w:szCs w:val="22"/>
        </w:rPr>
      </w:pPr>
      <w:hyperlink w:anchor="_Toc75959613" w:history="1">
        <w:r w:rsidR="005D0D95" w:rsidRPr="0076110C">
          <w:rPr>
            <w:rStyle w:val="affa"/>
            <w:rFonts w:ascii="Times New Roman" w:eastAsiaTheme="majorEastAsia" w:hAnsi="Times New Roman"/>
          </w:rPr>
          <w:t>4.16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Постквалификация</w:t>
        </w:r>
        <w:r w:rsidR="005D0D95">
          <w:rPr>
            <w:webHidden/>
          </w:rPr>
          <w:tab/>
        </w:r>
        <w:r w:rsidR="005D0D95">
          <w:rPr>
            <w:webHidden/>
          </w:rPr>
          <w:fldChar w:fldCharType="begin"/>
        </w:r>
        <w:r w:rsidR="005D0D95">
          <w:rPr>
            <w:webHidden/>
          </w:rPr>
          <w:instrText xml:space="preserve"> PAGEREF _Toc75959613 \h </w:instrText>
        </w:r>
        <w:r w:rsidR="005D0D95">
          <w:rPr>
            <w:webHidden/>
          </w:rPr>
        </w:r>
        <w:r w:rsidR="005D0D95">
          <w:rPr>
            <w:webHidden/>
          </w:rPr>
          <w:fldChar w:fldCharType="separate"/>
        </w:r>
        <w:r w:rsidR="005D0D95">
          <w:rPr>
            <w:webHidden/>
          </w:rPr>
          <w:t>27</w:t>
        </w:r>
        <w:r w:rsidR="005D0D95">
          <w:rPr>
            <w:webHidden/>
          </w:rPr>
          <w:fldChar w:fldCharType="end"/>
        </w:r>
      </w:hyperlink>
    </w:p>
    <w:p w14:paraId="56711B58" w14:textId="77777777" w:rsidR="005D0D95" w:rsidRDefault="00762ECC">
      <w:pPr>
        <w:pStyle w:val="35"/>
        <w:rPr>
          <w:rFonts w:asciiTheme="minorHAnsi" w:hAnsiTheme="minorHAnsi" w:cstheme="minorBidi"/>
          <w:sz w:val="22"/>
          <w:szCs w:val="22"/>
        </w:rPr>
      </w:pPr>
      <w:hyperlink w:anchor="_Toc75959614" w:history="1">
        <w:r w:rsidR="005D0D95" w:rsidRPr="0076110C">
          <w:rPr>
            <w:rStyle w:val="affa"/>
            <w:rFonts w:ascii="Times New Roman" w:eastAsiaTheme="majorEastAsia" w:hAnsi="Times New Roman"/>
          </w:rPr>
          <w:t>4.17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Антидемпинговые меры при проведении закупки</w:t>
        </w:r>
        <w:r w:rsidR="005D0D95">
          <w:rPr>
            <w:webHidden/>
          </w:rPr>
          <w:tab/>
        </w:r>
        <w:r w:rsidR="005D0D95">
          <w:rPr>
            <w:webHidden/>
          </w:rPr>
          <w:fldChar w:fldCharType="begin"/>
        </w:r>
        <w:r w:rsidR="005D0D95">
          <w:rPr>
            <w:webHidden/>
          </w:rPr>
          <w:instrText xml:space="preserve"> PAGEREF _Toc75959614 \h </w:instrText>
        </w:r>
        <w:r w:rsidR="005D0D95">
          <w:rPr>
            <w:webHidden/>
          </w:rPr>
        </w:r>
        <w:r w:rsidR="005D0D95">
          <w:rPr>
            <w:webHidden/>
          </w:rPr>
          <w:fldChar w:fldCharType="separate"/>
        </w:r>
        <w:r w:rsidR="005D0D95">
          <w:rPr>
            <w:webHidden/>
          </w:rPr>
          <w:t>29</w:t>
        </w:r>
        <w:r w:rsidR="005D0D95">
          <w:rPr>
            <w:webHidden/>
          </w:rPr>
          <w:fldChar w:fldCharType="end"/>
        </w:r>
      </w:hyperlink>
    </w:p>
    <w:p w14:paraId="4C32F581" w14:textId="77777777" w:rsidR="005D0D95" w:rsidRDefault="00762ECC">
      <w:pPr>
        <w:pStyle w:val="35"/>
        <w:rPr>
          <w:rFonts w:asciiTheme="minorHAnsi" w:hAnsiTheme="minorHAnsi" w:cstheme="minorBidi"/>
          <w:sz w:val="22"/>
          <w:szCs w:val="22"/>
        </w:rPr>
      </w:pPr>
      <w:hyperlink w:anchor="_Toc75959615" w:history="1">
        <w:r w:rsidR="005D0D95" w:rsidRPr="0076110C">
          <w:rPr>
            <w:rStyle w:val="affa"/>
            <w:rFonts w:ascii="Times New Roman" w:eastAsiaTheme="majorEastAsia" w:hAnsi="Times New Roman"/>
          </w:rPr>
          <w:t>4.18</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Отстранение участника закупки</w:t>
        </w:r>
        <w:r w:rsidR="005D0D95">
          <w:rPr>
            <w:webHidden/>
          </w:rPr>
          <w:tab/>
        </w:r>
        <w:r w:rsidR="005D0D95">
          <w:rPr>
            <w:webHidden/>
          </w:rPr>
          <w:fldChar w:fldCharType="begin"/>
        </w:r>
        <w:r w:rsidR="005D0D95">
          <w:rPr>
            <w:webHidden/>
          </w:rPr>
          <w:instrText xml:space="preserve"> PAGEREF _Toc75959615 \h </w:instrText>
        </w:r>
        <w:r w:rsidR="005D0D95">
          <w:rPr>
            <w:webHidden/>
          </w:rPr>
        </w:r>
        <w:r w:rsidR="005D0D95">
          <w:rPr>
            <w:webHidden/>
          </w:rPr>
          <w:fldChar w:fldCharType="separate"/>
        </w:r>
        <w:r w:rsidR="005D0D95">
          <w:rPr>
            <w:webHidden/>
          </w:rPr>
          <w:t>29</w:t>
        </w:r>
        <w:r w:rsidR="005D0D95">
          <w:rPr>
            <w:webHidden/>
          </w:rPr>
          <w:fldChar w:fldCharType="end"/>
        </w:r>
      </w:hyperlink>
    </w:p>
    <w:p w14:paraId="5A013D57" w14:textId="77777777" w:rsidR="005D0D95" w:rsidRDefault="00762ECC">
      <w:pPr>
        <w:pStyle w:val="35"/>
        <w:rPr>
          <w:rFonts w:asciiTheme="minorHAnsi" w:hAnsiTheme="minorHAnsi" w:cstheme="minorBidi"/>
          <w:sz w:val="22"/>
          <w:szCs w:val="22"/>
        </w:rPr>
      </w:pPr>
      <w:hyperlink w:anchor="_Toc75959616" w:history="1">
        <w:r w:rsidR="005D0D95" w:rsidRPr="0076110C">
          <w:rPr>
            <w:rStyle w:val="affa"/>
            <w:rFonts w:ascii="Times New Roman" w:hAnsi="Times New Roman"/>
          </w:rPr>
          <w:t>4.19</w:t>
        </w:r>
        <w:r w:rsidR="005D0D95">
          <w:rPr>
            <w:rFonts w:asciiTheme="minorHAnsi" w:hAnsiTheme="minorHAnsi" w:cstheme="minorBidi"/>
            <w:sz w:val="22"/>
            <w:szCs w:val="22"/>
          </w:rPr>
          <w:tab/>
        </w:r>
        <w:r w:rsidR="005D0D95" w:rsidRPr="0076110C">
          <w:rPr>
            <w:rStyle w:val="affa"/>
            <w:rFonts w:ascii="Times New Roman" w:hAnsi="Times New Roman"/>
          </w:rPr>
          <w:t>Преддоговорные переговоры</w:t>
        </w:r>
        <w:r w:rsidR="005D0D95">
          <w:rPr>
            <w:webHidden/>
          </w:rPr>
          <w:tab/>
        </w:r>
        <w:r w:rsidR="005D0D95">
          <w:rPr>
            <w:webHidden/>
          </w:rPr>
          <w:fldChar w:fldCharType="begin"/>
        </w:r>
        <w:r w:rsidR="005D0D95">
          <w:rPr>
            <w:webHidden/>
          </w:rPr>
          <w:instrText xml:space="preserve"> PAGEREF _Toc75959616 \h </w:instrText>
        </w:r>
        <w:r w:rsidR="005D0D95">
          <w:rPr>
            <w:webHidden/>
          </w:rPr>
        </w:r>
        <w:r w:rsidR="005D0D95">
          <w:rPr>
            <w:webHidden/>
          </w:rPr>
          <w:fldChar w:fldCharType="separate"/>
        </w:r>
        <w:r w:rsidR="005D0D95">
          <w:rPr>
            <w:webHidden/>
          </w:rPr>
          <w:t>30</w:t>
        </w:r>
        <w:r w:rsidR="005D0D95">
          <w:rPr>
            <w:webHidden/>
          </w:rPr>
          <w:fldChar w:fldCharType="end"/>
        </w:r>
      </w:hyperlink>
    </w:p>
    <w:p w14:paraId="7C9B0686" w14:textId="77777777" w:rsidR="005D0D95" w:rsidRDefault="00762ECC">
      <w:pPr>
        <w:pStyle w:val="35"/>
        <w:rPr>
          <w:rFonts w:asciiTheme="minorHAnsi" w:hAnsiTheme="minorHAnsi" w:cstheme="minorBidi"/>
          <w:sz w:val="22"/>
          <w:szCs w:val="22"/>
        </w:rPr>
      </w:pPr>
      <w:hyperlink w:anchor="_Toc75959617" w:history="1">
        <w:r w:rsidR="005D0D95" w:rsidRPr="0076110C">
          <w:rPr>
            <w:rStyle w:val="affa"/>
            <w:rFonts w:ascii="Times New Roman" w:eastAsiaTheme="majorEastAsia" w:hAnsi="Times New Roman"/>
          </w:rPr>
          <w:t>4.20</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Заключение договора</w:t>
        </w:r>
        <w:r w:rsidR="005D0D95">
          <w:rPr>
            <w:webHidden/>
          </w:rPr>
          <w:tab/>
        </w:r>
        <w:r w:rsidR="005D0D95">
          <w:rPr>
            <w:webHidden/>
          </w:rPr>
          <w:fldChar w:fldCharType="begin"/>
        </w:r>
        <w:r w:rsidR="005D0D95">
          <w:rPr>
            <w:webHidden/>
          </w:rPr>
          <w:instrText xml:space="preserve"> PAGEREF _Toc75959617 \h </w:instrText>
        </w:r>
        <w:r w:rsidR="005D0D95">
          <w:rPr>
            <w:webHidden/>
          </w:rPr>
        </w:r>
        <w:r w:rsidR="005D0D95">
          <w:rPr>
            <w:webHidden/>
          </w:rPr>
          <w:fldChar w:fldCharType="separate"/>
        </w:r>
        <w:r w:rsidR="005D0D95">
          <w:rPr>
            <w:webHidden/>
          </w:rPr>
          <w:t>31</w:t>
        </w:r>
        <w:r w:rsidR="005D0D95">
          <w:rPr>
            <w:webHidden/>
          </w:rPr>
          <w:fldChar w:fldCharType="end"/>
        </w:r>
      </w:hyperlink>
    </w:p>
    <w:p w14:paraId="62562D4D" w14:textId="77777777" w:rsidR="005D0D95" w:rsidRDefault="00762ECC">
      <w:pPr>
        <w:pStyle w:val="35"/>
        <w:rPr>
          <w:rFonts w:asciiTheme="minorHAnsi" w:hAnsiTheme="minorHAnsi" w:cstheme="minorBidi"/>
          <w:sz w:val="22"/>
          <w:szCs w:val="22"/>
        </w:rPr>
      </w:pPr>
      <w:hyperlink w:anchor="_Toc75959618" w:history="1">
        <w:r w:rsidR="005D0D95" w:rsidRPr="0076110C">
          <w:rPr>
            <w:rStyle w:val="affa"/>
            <w:rFonts w:ascii="Times New Roman" w:eastAsiaTheme="majorEastAsia" w:hAnsi="Times New Roman"/>
          </w:rPr>
          <w:t>4.21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Обеспечение исполнения договора</w:t>
        </w:r>
        <w:r w:rsidR="005D0D95">
          <w:rPr>
            <w:webHidden/>
          </w:rPr>
          <w:tab/>
        </w:r>
        <w:r w:rsidR="005D0D95">
          <w:rPr>
            <w:webHidden/>
          </w:rPr>
          <w:fldChar w:fldCharType="begin"/>
        </w:r>
        <w:r w:rsidR="005D0D95">
          <w:rPr>
            <w:webHidden/>
          </w:rPr>
          <w:instrText xml:space="preserve"> PAGEREF _Toc75959618 \h </w:instrText>
        </w:r>
        <w:r w:rsidR="005D0D95">
          <w:rPr>
            <w:webHidden/>
          </w:rPr>
        </w:r>
        <w:r w:rsidR="005D0D95">
          <w:rPr>
            <w:webHidden/>
          </w:rPr>
          <w:fldChar w:fldCharType="separate"/>
        </w:r>
        <w:r w:rsidR="005D0D95">
          <w:rPr>
            <w:webHidden/>
          </w:rPr>
          <w:t>36</w:t>
        </w:r>
        <w:r w:rsidR="005D0D95">
          <w:rPr>
            <w:webHidden/>
          </w:rPr>
          <w:fldChar w:fldCharType="end"/>
        </w:r>
      </w:hyperlink>
    </w:p>
    <w:p w14:paraId="1F14CF19" w14:textId="77777777" w:rsidR="005D0D95" w:rsidRDefault="00762ECC">
      <w:pPr>
        <w:pStyle w:val="2a"/>
        <w:tabs>
          <w:tab w:val="left" w:pos="1134"/>
          <w:tab w:val="right" w:leader="dot" w:pos="9771"/>
        </w:tabs>
        <w:rPr>
          <w:rFonts w:asciiTheme="minorHAnsi" w:eastAsiaTheme="minorEastAsia" w:hAnsiTheme="minorHAnsi" w:cstheme="minorBidi"/>
          <w:sz w:val="22"/>
          <w:szCs w:val="22"/>
        </w:rPr>
      </w:pPr>
      <w:hyperlink w:anchor="_Toc75959619" w:history="1">
        <w:r w:rsidR="005D0D95" w:rsidRPr="0076110C">
          <w:rPr>
            <w:rStyle w:val="affa"/>
            <w:rFonts w:ascii="Times New Roman" w:hAnsi="Times New Roman"/>
          </w:rPr>
          <w:t>5.</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УЧАСТНИКАМ ЗАКУПКИ</w:t>
        </w:r>
        <w:r w:rsidR="005D0D95">
          <w:rPr>
            <w:webHidden/>
          </w:rPr>
          <w:tab/>
        </w:r>
        <w:r w:rsidR="005D0D95">
          <w:rPr>
            <w:webHidden/>
          </w:rPr>
          <w:fldChar w:fldCharType="begin"/>
        </w:r>
        <w:r w:rsidR="005D0D95">
          <w:rPr>
            <w:webHidden/>
          </w:rPr>
          <w:instrText xml:space="preserve"> PAGEREF _Toc75959619 \h </w:instrText>
        </w:r>
        <w:r w:rsidR="005D0D95">
          <w:rPr>
            <w:webHidden/>
          </w:rPr>
        </w:r>
        <w:r w:rsidR="005D0D95">
          <w:rPr>
            <w:webHidden/>
          </w:rPr>
          <w:fldChar w:fldCharType="separate"/>
        </w:r>
        <w:r w:rsidR="005D0D95">
          <w:rPr>
            <w:webHidden/>
          </w:rPr>
          <w:t>39</w:t>
        </w:r>
        <w:r w:rsidR="005D0D95">
          <w:rPr>
            <w:webHidden/>
          </w:rPr>
          <w:fldChar w:fldCharType="end"/>
        </w:r>
      </w:hyperlink>
    </w:p>
    <w:p w14:paraId="7C59A9AD" w14:textId="77777777" w:rsidR="005D0D95" w:rsidRDefault="00762ECC">
      <w:pPr>
        <w:pStyle w:val="35"/>
        <w:rPr>
          <w:rFonts w:asciiTheme="minorHAnsi" w:hAnsiTheme="minorHAnsi" w:cstheme="minorBidi"/>
          <w:sz w:val="22"/>
          <w:szCs w:val="22"/>
        </w:rPr>
      </w:pPr>
      <w:hyperlink w:anchor="_Toc75959620" w:history="1">
        <w:r w:rsidR="005D0D95" w:rsidRPr="0076110C">
          <w:rPr>
            <w:rStyle w:val="affa"/>
            <w:rFonts w:ascii="Times New Roman" w:hAnsi="Times New Roman"/>
          </w:rPr>
          <w:t>5.1</w:t>
        </w:r>
        <w:r w:rsidR="005D0D95">
          <w:rPr>
            <w:rFonts w:asciiTheme="minorHAnsi" w:hAnsiTheme="minorHAnsi" w:cstheme="minorBidi"/>
            <w:sz w:val="22"/>
            <w:szCs w:val="22"/>
          </w:rPr>
          <w:tab/>
        </w:r>
        <w:r w:rsidR="005D0D95" w:rsidRPr="0076110C">
          <w:rPr>
            <w:rStyle w:val="affa"/>
            <w:rFonts w:ascii="Times New Roman" w:hAnsi="Times New Roman"/>
          </w:rPr>
          <w:t>Аккредитация поставщиков</w:t>
        </w:r>
        <w:r w:rsidR="005D0D95">
          <w:rPr>
            <w:webHidden/>
          </w:rPr>
          <w:tab/>
        </w:r>
        <w:r w:rsidR="005D0D95">
          <w:rPr>
            <w:webHidden/>
          </w:rPr>
          <w:fldChar w:fldCharType="begin"/>
        </w:r>
        <w:r w:rsidR="005D0D95">
          <w:rPr>
            <w:webHidden/>
          </w:rPr>
          <w:instrText xml:space="preserve"> PAGEREF _Toc75959620 \h </w:instrText>
        </w:r>
        <w:r w:rsidR="005D0D95">
          <w:rPr>
            <w:webHidden/>
          </w:rPr>
        </w:r>
        <w:r w:rsidR="005D0D95">
          <w:rPr>
            <w:webHidden/>
          </w:rPr>
          <w:fldChar w:fldCharType="separate"/>
        </w:r>
        <w:r w:rsidR="005D0D95">
          <w:rPr>
            <w:webHidden/>
          </w:rPr>
          <w:t>39</w:t>
        </w:r>
        <w:r w:rsidR="005D0D95">
          <w:rPr>
            <w:webHidden/>
          </w:rPr>
          <w:fldChar w:fldCharType="end"/>
        </w:r>
      </w:hyperlink>
    </w:p>
    <w:p w14:paraId="16CF4983" w14:textId="77777777" w:rsidR="005D0D95" w:rsidRDefault="00762ECC">
      <w:pPr>
        <w:pStyle w:val="35"/>
        <w:rPr>
          <w:rFonts w:asciiTheme="minorHAnsi" w:hAnsiTheme="minorHAnsi" w:cstheme="minorBidi"/>
          <w:sz w:val="22"/>
          <w:szCs w:val="22"/>
        </w:rPr>
      </w:pPr>
      <w:hyperlink w:anchor="_Toc75959621" w:history="1">
        <w:r w:rsidR="005D0D95" w:rsidRPr="0076110C">
          <w:rPr>
            <w:rStyle w:val="affa"/>
            <w:rFonts w:ascii="Times New Roman" w:hAnsi="Times New Roman"/>
          </w:rPr>
          <w:t>5.2</w:t>
        </w:r>
        <w:r w:rsidR="005D0D95">
          <w:rPr>
            <w:rFonts w:asciiTheme="minorHAnsi" w:hAnsiTheme="minorHAnsi" w:cstheme="minorBidi"/>
            <w:sz w:val="22"/>
            <w:szCs w:val="22"/>
          </w:rPr>
          <w:tab/>
        </w:r>
        <w:r w:rsidR="005D0D95" w:rsidRPr="0076110C">
          <w:rPr>
            <w:rStyle w:val="affa"/>
            <w:rFonts w:ascii="Times New Roman" w:hAnsi="Times New Roman"/>
          </w:rPr>
          <w:t>Общие требования к участникам закупки</w:t>
        </w:r>
        <w:r w:rsidR="005D0D95">
          <w:rPr>
            <w:webHidden/>
          </w:rPr>
          <w:tab/>
        </w:r>
        <w:r w:rsidR="005D0D95">
          <w:rPr>
            <w:webHidden/>
          </w:rPr>
          <w:fldChar w:fldCharType="begin"/>
        </w:r>
        <w:r w:rsidR="005D0D95">
          <w:rPr>
            <w:webHidden/>
          </w:rPr>
          <w:instrText xml:space="preserve"> PAGEREF _Toc75959621 \h </w:instrText>
        </w:r>
        <w:r w:rsidR="005D0D95">
          <w:rPr>
            <w:webHidden/>
          </w:rPr>
        </w:r>
        <w:r w:rsidR="005D0D95">
          <w:rPr>
            <w:webHidden/>
          </w:rPr>
          <w:fldChar w:fldCharType="separate"/>
        </w:r>
        <w:r w:rsidR="005D0D95">
          <w:rPr>
            <w:webHidden/>
          </w:rPr>
          <w:t>40</w:t>
        </w:r>
        <w:r w:rsidR="005D0D95">
          <w:rPr>
            <w:webHidden/>
          </w:rPr>
          <w:fldChar w:fldCharType="end"/>
        </w:r>
      </w:hyperlink>
    </w:p>
    <w:p w14:paraId="2943DD37" w14:textId="77777777" w:rsidR="005D0D95" w:rsidRDefault="00762ECC">
      <w:pPr>
        <w:pStyle w:val="35"/>
        <w:rPr>
          <w:rFonts w:asciiTheme="minorHAnsi" w:hAnsiTheme="minorHAnsi" w:cstheme="minorBidi"/>
          <w:sz w:val="22"/>
          <w:szCs w:val="22"/>
        </w:rPr>
      </w:pPr>
      <w:hyperlink w:anchor="_Toc75959622" w:history="1">
        <w:r w:rsidR="005D0D95" w:rsidRPr="0076110C">
          <w:rPr>
            <w:rStyle w:val="affa"/>
            <w:rFonts w:ascii="Times New Roman" w:hAnsi="Times New Roman"/>
          </w:rPr>
          <w:t>5.3</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коллективных участников</w:t>
        </w:r>
        <w:r w:rsidR="005D0D95">
          <w:rPr>
            <w:webHidden/>
          </w:rPr>
          <w:tab/>
        </w:r>
        <w:r w:rsidR="005D0D95">
          <w:rPr>
            <w:webHidden/>
          </w:rPr>
          <w:fldChar w:fldCharType="begin"/>
        </w:r>
        <w:r w:rsidR="005D0D95">
          <w:rPr>
            <w:webHidden/>
          </w:rPr>
          <w:instrText xml:space="preserve"> PAGEREF _Toc75959622 \h </w:instrText>
        </w:r>
        <w:r w:rsidR="005D0D95">
          <w:rPr>
            <w:webHidden/>
          </w:rPr>
        </w:r>
        <w:r w:rsidR="005D0D95">
          <w:rPr>
            <w:webHidden/>
          </w:rPr>
          <w:fldChar w:fldCharType="separate"/>
        </w:r>
        <w:r w:rsidR="005D0D95">
          <w:rPr>
            <w:webHidden/>
          </w:rPr>
          <w:t>41</w:t>
        </w:r>
        <w:r w:rsidR="005D0D95">
          <w:rPr>
            <w:webHidden/>
          </w:rPr>
          <w:fldChar w:fldCharType="end"/>
        </w:r>
      </w:hyperlink>
    </w:p>
    <w:p w14:paraId="2B8A4A6B" w14:textId="77777777" w:rsidR="005D0D95" w:rsidRDefault="00762ECC">
      <w:pPr>
        <w:pStyle w:val="35"/>
        <w:rPr>
          <w:rFonts w:asciiTheme="minorHAnsi" w:hAnsiTheme="minorHAnsi" w:cstheme="minorBidi"/>
          <w:sz w:val="22"/>
          <w:szCs w:val="22"/>
        </w:rPr>
      </w:pPr>
      <w:hyperlink w:anchor="_Toc75959623" w:history="1">
        <w:r w:rsidR="005D0D95" w:rsidRPr="0076110C">
          <w:rPr>
            <w:rStyle w:val="affa"/>
            <w:rFonts w:ascii="Times New Roman" w:hAnsi="Times New Roman"/>
          </w:rPr>
          <w:t>5.4</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субъектов малого и среднего предпринимательства</w:t>
        </w:r>
        <w:r w:rsidR="005D0D95">
          <w:rPr>
            <w:webHidden/>
          </w:rPr>
          <w:tab/>
        </w:r>
        <w:r w:rsidR="005D0D95">
          <w:rPr>
            <w:webHidden/>
          </w:rPr>
          <w:fldChar w:fldCharType="begin"/>
        </w:r>
        <w:r w:rsidR="005D0D95">
          <w:rPr>
            <w:webHidden/>
          </w:rPr>
          <w:instrText xml:space="preserve"> PAGEREF _Toc75959623 \h </w:instrText>
        </w:r>
        <w:r w:rsidR="005D0D95">
          <w:rPr>
            <w:webHidden/>
          </w:rPr>
        </w:r>
        <w:r w:rsidR="005D0D95">
          <w:rPr>
            <w:webHidden/>
          </w:rPr>
          <w:fldChar w:fldCharType="separate"/>
        </w:r>
        <w:r w:rsidR="005D0D95">
          <w:rPr>
            <w:webHidden/>
          </w:rPr>
          <w:t>43</w:t>
        </w:r>
        <w:r w:rsidR="005D0D95">
          <w:rPr>
            <w:webHidden/>
          </w:rPr>
          <w:fldChar w:fldCharType="end"/>
        </w:r>
      </w:hyperlink>
    </w:p>
    <w:p w14:paraId="7355B0A0" w14:textId="77777777" w:rsidR="005D0D95" w:rsidRDefault="00762ECC">
      <w:pPr>
        <w:pStyle w:val="35"/>
        <w:rPr>
          <w:rFonts w:asciiTheme="minorHAnsi" w:hAnsiTheme="minorHAnsi" w:cstheme="minorBidi"/>
          <w:sz w:val="22"/>
          <w:szCs w:val="22"/>
        </w:rPr>
      </w:pPr>
      <w:hyperlink w:anchor="_Toc75959624" w:history="1">
        <w:r w:rsidR="005D0D95" w:rsidRPr="0076110C">
          <w:rPr>
            <w:rStyle w:val="affa"/>
            <w:rFonts w:ascii="Times New Roman" w:hAnsi="Times New Roman"/>
          </w:rPr>
          <w:t>5.5</w:t>
        </w:r>
        <w:r w:rsidR="005D0D95">
          <w:rPr>
            <w:rFonts w:asciiTheme="minorHAnsi" w:hAnsiTheme="minorHAnsi" w:cstheme="minorBidi"/>
            <w:sz w:val="22"/>
            <w:szCs w:val="22"/>
          </w:rPr>
          <w:tab/>
        </w:r>
        <w:r w:rsidR="005D0D95" w:rsidRPr="0076110C">
          <w:rPr>
            <w:rStyle w:val="affa"/>
            <w:rFonts w:ascii="Times New Roman" w:hAnsi="Times New Roman"/>
          </w:rPr>
          <w:t>Критерии аккредитации поставщиков</w:t>
        </w:r>
        <w:r w:rsidR="005D0D95">
          <w:rPr>
            <w:webHidden/>
          </w:rPr>
          <w:tab/>
        </w:r>
        <w:r w:rsidR="005D0D95">
          <w:rPr>
            <w:webHidden/>
          </w:rPr>
          <w:fldChar w:fldCharType="begin"/>
        </w:r>
        <w:r w:rsidR="005D0D95">
          <w:rPr>
            <w:webHidden/>
          </w:rPr>
          <w:instrText xml:space="preserve"> PAGEREF _Toc75959624 \h </w:instrText>
        </w:r>
        <w:r w:rsidR="005D0D95">
          <w:rPr>
            <w:webHidden/>
          </w:rPr>
        </w:r>
        <w:r w:rsidR="005D0D95">
          <w:rPr>
            <w:webHidden/>
          </w:rPr>
          <w:fldChar w:fldCharType="separate"/>
        </w:r>
        <w:r w:rsidR="005D0D95">
          <w:rPr>
            <w:webHidden/>
          </w:rPr>
          <w:t>45</w:t>
        </w:r>
        <w:r w:rsidR="005D0D95">
          <w:rPr>
            <w:webHidden/>
          </w:rPr>
          <w:fldChar w:fldCharType="end"/>
        </w:r>
      </w:hyperlink>
    </w:p>
    <w:p w14:paraId="3965EE73" w14:textId="77777777" w:rsidR="005D0D95" w:rsidRDefault="00762ECC">
      <w:pPr>
        <w:pStyle w:val="2a"/>
        <w:tabs>
          <w:tab w:val="left" w:pos="1134"/>
          <w:tab w:val="right" w:leader="dot" w:pos="9771"/>
        </w:tabs>
        <w:rPr>
          <w:rFonts w:asciiTheme="minorHAnsi" w:eastAsiaTheme="minorEastAsia" w:hAnsiTheme="minorHAnsi" w:cstheme="minorBidi"/>
          <w:sz w:val="22"/>
          <w:szCs w:val="22"/>
        </w:rPr>
      </w:pPr>
      <w:hyperlink w:anchor="_Toc75959625" w:history="1">
        <w:r w:rsidR="005D0D95" w:rsidRPr="0076110C">
          <w:rPr>
            <w:rStyle w:val="affa"/>
            <w:rFonts w:ascii="Times New Roman" w:eastAsiaTheme="majorEastAsia" w:hAnsi="Times New Roman"/>
          </w:rPr>
          <w:t>6.</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ИНФОРМАЦИОННАЯ КАРТА</w:t>
        </w:r>
        <w:r w:rsidR="005D0D95">
          <w:rPr>
            <w:webHidden/>
          </w:rPr>
          <w:tab/>
        </w:r>
        <w:r w:rsidR="005D0D95">
          <w:rPr>
            <w:webHidden/>
          </w:rPr>
          <w:fldChar w:fldCharType="begin"/>
        </w:r>
        <w:r w:rsidR="005D0D95">
          <w:rPr>
            <w:webHidden/>
          </w:rPr>
          <w:instrText xml:space="preserve"> PAGEREF _Toc75959625 \h </w:instrText>
        </w:r>
        <w:r w:rsidR="005D0D95">
          <w:rPr>
            <w:webHidden/>
          </w:rPr>
        </w:r>
        <w:r w:rsidR="005D0D95">
          <w:rPr>
            <w:webHidden/>
          </w:rPr>
          <w:fldChar w:fldCharType="separate"/>
        </w:r>
        <w:r w:rsidR="005D0D95">
          <w:rPr>
            <w:webHidden/>
          </w:rPr>
          <w:t>51</w:t>
        </w:r>
        <w:r w:rsidR="005D0D95">
          <w:rPr>
            <w:webHidden/>
          </w:rPr>
          <w:fldChar w:fldCharType="end"/>
        </w:r>
      </w:hyperlink>
    </w:p>
    <w:p w14:paraId="1679833A" w14:textId="77777777" w:rsidR="005D0D95" w:rsidRDefault="00762ECC">
      <w:pPr>
        <w:pStyle w:val="2a"/>
        <w:tabs>
          <w:tab w:val="right" w:leader="dot" w:pos="9771"/>
        </w:tabs>
        <w:rPr>
          <w:rFonts w:asciiTheme="minorHAnsi" w:eastAsiaTheme="minorEastAsia" w:hAnsiTheme="minorHAnsi" w:cstheme="minorBidi"/>
          <w:sz w:val="22"/>
          <w:szCs w:val="22"/>
        </w:rPr>
      </w:pPr>
      <w:hyperlink w:anchor="_Toc75959626" w:history="1">
        <w:r w:rsidR="005D0D95" w:rsidRPr="0076110C">
          <w:rPr>
            <w:rStyle w:val="affa"/>
            <w:rFonts w:ascii="Times New Roman" w:eastAsiaTheme="majorEastAsia" w:hAnsi="Times New Roman"/>
            <w:bCs/>
          </w:rPr>
          <w:t>Приложение №1 к информационной карте</w:t>
        </w:r>
        <w:r w:rsidR="005D0D95">
          <w:rPr>
            <w:webHidden/>
          </w:rPr>
          <w:tab/>
        </w:r>
        <w:r w:rsidR="005D0D95">
          <w:rPr>
            <w:webHidden/>
          </w:rPr>
          <w:fldChar w:fldCharType="begin"/>
        </w:r>
        <w:r w:rsidR="005D0D95">
          <w:rPr>
            <w:webHidden/>
          </w:rPr>
          <w:instrText xml:space="preserve"> PAGEREF _Toc75959626 \h </w:instrText>
        </w:r>
        <w:r w:rsidR="005D0D95">
          <w:rPr>
            <w:webHidden/>
          </w:rPr>
        </w:r>
        <w:r w:rsidR="005D0D95">
          <w:rPr>
            <w:webHidden/>
          </w:rPr>
          <w:fldChar w:fldCharType="separate"/>
        </w:r>
        <w:r w:rsidR="005D0D95">
          <w:rPr>
            <w:webHidden/>
          </w:rPr>
          <w:t>60</w:t>
        </w:r>
        <w:r w:rsidR="005D0D95">
          <w:rPr>
            <w:webHidden/>
          </w:rPr>
          <w:fldChar w:fldCharType="end"/>
        </w:r>
      </w:hyperlink>
    </w:p>
    <w:p w14:paraId="4EAC0C8E" w14:textId="77777777" w:rsidR="005D0D95" w:rsidRDefault="00762ECC">
      <w:pPr>
        <w:pStyle w:val="35"/>
        <w:rPr>
          <w:rFonts w:asciiTheme="minorHAnsi" w:hAnsiTheme="minorHAnsi" w:cstheme="minorBidi"/>
          <w:sz w:val="22"/>
          <w:szCs w:val="22"/>
        </w:rPr>
      </w:pPr>
      <w:hyperlink w:anchor="_Toc75959627" w:history="1">
        <w:r w:rsidR="005D0D95" w:rsidRPr="0076110C">
          <w:rPr>
            <w:rStyle w:val="affa"/>
            <w:rFonts w:ascii="Times New Roman" w:eastAsia="Times New Roman" w:hAnsi="Times New Roman"/>
            <w:b/>
          </w:rPr>
          <w:t>ТРЕБОВАНИЯ К УЧАСТНИКАМ ЗАКУПКИ</w:t>
        </w:r>
        <w:r w:rsidR="005D0D95">
          <w:rPr>
            <w:webHidden/>
          </w:rPr>
          <w:tab/>
        </w:r>
        <w:r w:rsidR="005D0D95">
          <w:rPr>
            <w:webHidden/>
          </w:rPr>
          <w:fldChar w:fldCharType="begin"/>
        </w:r>
        <w:r w:rsidR="005D0D95">
          <w:rPr>
            <w:webHidden/>
          </w:rPr>
          <w:instrText xml:space="preserve"> PAGEREF _Toc75959627 \h </w:instrText>
        </w:r>
        <w:r w:rsidR="005D0D95">
          <w:rPr>
            <w:webHidden/>
          </w:rPr>
        </w:r>
        <w:r w:rsidR="005D0D95">
          <w:rPr>
            <w:webHidden/>
          </w:rPr>
          <w:fldChar w:fldCharType="separate"/>
        </w:r>
        <w:r w:rsidR="005D0D95">
          <w:rPr>
            <w:webHidden/>
          </w:rPr>
          <w:t>60</w:t>
        </w:r>
        <w:r w:rsidR="005D0D95">
          <w:rPr>
            <w:webHidden/>
          </w:rPr>
          <w:fldChar w:fldCharType="end"/>
        </w:r>
      </w:hyperlink>
    </w:p>
    <w:p w14:paraId="396A7E2D" w14:textId="77777777" w:rsidR="005D0D95" w:rsidRDefault="00762ECC">
      <w:pPr>
        <w:pStyle w:val="2a"/>
        <w:tabs>
          <w:tab w:val="right" w:leader="dot" w:pos="9771"/>
        </w:tabs>
        <w:rPr>
          <w:rFonts w:asciiTheme="minorHAnsi" w:eastAsiaTheme="minorEastAsia" w:hAnsiTheme="minorHAnsi" w:cstheme="minorBidi"/>
          <w:sz w:val="22"/>
          <w:szCs w:val="22"/>
        </w:rPr>
      </w:pPr>
      <w:hyperlink w:anchor="_Toc75959628" w:history="1">
        <w:r w:rsidR="005D0D95" w:rsidRPr="0076110C">
          <w:rPr>
            <w:rStyle w:val="affa"/>
            <w:rFonts w:ascii="Times New Roman" w:eastAsiaTheme="majorEastAsia" w:hAnsi="Times New Roman"/>
            <w:bCs/>
          </w:rPr>
          <w:t>Приложение №2 к информационной карте</w:t>
        </w:r>
        <w:r w:rsidR="005D0D95">
          <w:rPr>
            <w:webHidden/>
          </w:rPr>
          <w:tab/>
        </w:r>
        <w:r w:rsidR="005D0D95">
          <w:rPr>
            <w:webHidden/>
          </w:rPr>
          <w:fldChar w:fldCharType="begin"/>
        </w:r>
        <w:r w:rsidR="005D0D95">
          <w:rPr>
            <w:webHidden/>
          </w:rPr>
          <w:instrText xml:space="preserve"> PAGEREF _Toc75959628 \h </w:instrText>
        </w:r>
        <w:r w:rsidR="005D0D95">
          <w:rPr>
            <w:webHidden/>
          </w:rPr>
        </w:r>
        <w:r w:rsidR="005D0D95">
          <w:rPr>
            <w:webHidden/>
          </w:rPr>
          <w:fldChar w:fldCharType="separate"/>
        </w:r>
        <w:r w:rsidR="005D0D95">
          <w:rPr>
            <w:webHidden/>
          </w:rPr>
          <w:t>66</w:t>
        </w:r>
        <w:r w:rsidR="005D0D95">
          <w:rPr>
            <w:webHidden/>
          </w:rPr>
          <w:fldChar w:fldCharType="end"/>
        </w:r>
      </w:hyperlink>
    </w:p>
    <w:p w14:paraId="45774EFA" w14:textId="77777777" w:rsidR="005D0D95" w:rsidRDefault="00762ECC">
      <w:pPr>
        <w:pStyle w:val="35"/>
        <w:rPr>
          <w:rFonts w:asciiTheme="minorHAnsi" w:hAnsiTheme="minorHAnsi" w:cstheme="minorBidi"/>
          <w:sz w:val="22"/>
          <w:szCs w:val="22"/>
        </w:rPr>
      </w:pPr>
      <w:hyperlink w:anchor="_Toc75959629" w:history="1">
        <w:r w:rsidR="005D0D95" w:rsidRPr="0076110C">
          <w:rPr>
            <w:rStyle w:val="affa"/>
            <w:rFonts w:ascii="Times New Roman" w:eastAsia="Times New Roman" w:hAnsi="Times New Roman"/>
            <w:b/>
          </w:rPr>
          <w:t>ПОРЯДОК ОЦЕНКИ И СОПОСТАВЛЕНИЯ ЗАЯВОК</w:t>
        </w:r>
        <w:r w:rsidR="005D0D95">
          <w:rPr>
            <w:webHidden/>
          </w:rPr>
          <w:tab/>
        </w:r>
        <w:r w:rsidR="005D0D95">
          <w:rPr>
            <w:webHidden/>
          </w:rPr>
          <w:fldChar w:fldCharType="begin"/>
        </w:r>
        <w:r w:rsidR="005D0D95">
          <w:rPr>
            <w:webHidden/>
          </w:rPr>
          <w:instrText xml:space="preserve"> PAGEREF _Toc75959629 \h </w:instrText>
        </w:r>
        <w:r w:rsidR="005D0D95">
          <w:rPr>
            <w:webHidden/>
          </w:rPr>
        </w:r>
        <w:r w:rsidR="005D0D95">
          <w:rPr>
            <w:webHidden/>
          </w:rPr>
          <w:fldChar w:fldCharType="separate"/>
        </w:r>
        <w:r w:rsidR="005D0D95">
          <w:rPr>
            <w:webHidden/>
          </w:rPr>
          <w:t>66</w:t>
        </w:r>
        <w:r w:rsidR="005D0D95">
          <w:rPr>
            <w:webHidden/>
          </w:rPr>
          <w:fldChar w:fldCharType="end"/>
        </w:r>
      </w:hyperlink>
    </w:p>
    <w:p w14:paraId="0D1DA35E" w14:textId="77777777" w:rsidR="005D0D95" w:rsidRDefault="00762ECC">
      <w:pPr>
        <w:pStyle w:val="2a"/>
        <w:tabs>
          <w:tab w:val="right" w:leader="dot" w:pos="9771"/>
        </w:tabs>
        <w:rPr>
          <w:rFonts w:asciiTheme="minorHAnsi" w:eastAsiaTheme="minorEastAsia" w:hAnsiTheme="minorHAnsi" w:cstheme="minorBidi"/>
          <w:sz w:val="22"/>
          <w:szCs w:val="22"/>
        </w:rPr>
      </w:pPr>
      <w:hyperlink w:anchor="_Toc75959630" w:history="1">
        <w:r w:rsidR="005D0D95" w:rsidRPr="0076110C">
          <w:rPr>
            <w:rStyle w:val="affa"/>
            <w:rFonts w:ascii="Times New Roman" w:eastAsiaTheme="majorEastAsia" w:hAnsi="Times New Roman"/>
            <w:bCs/>
          </w:rPr>
          <w:t>Приложение №3 к информационной карте</w:t>
        </w:r>
        <w:r w:rsidR="005D0D95">
          <w:rPr>
            <w:webHidden/>
          </w:rPr>
          <w:tab/>
        </w:r>
        <w:r w:rsidR="005D0D95">
          <w:rPr>
            <w:webHidden/>
          </w:rPr>
          <w:fldChar w:fldCharType="begin"/>
        </w:r>
        <w:r w:rsidR="005D0D95">
          <w:rPr>
            <w:webHidden/>
          </w:rPr>
          <w:instrText xml:space="preserve"> PAGEREF _Toc75959630 \h </w:instrText>
        </w:r>
        <w:r w:rsidR="005D0D95">
          <w:rPr>
            <w:webHidden/>
          </w:rPr>
        </w:r>
        <w:r w:rsidR="005D0D95">
          <w:rPr>
            <w:webHidden/>
          </w:rPr>
          <w:fldChar w:fldCharType="separate"/>
        </w:r>
        <w:r w:rsidR="005D0D95">
          <w:rPr>
            <w:webHidden/>
          </w:rPr>
          <w:t>68</w:t>
        </w:r>
        <w:r w:rsidR="005D0D95">
          <w:rPr>
            <w:webHidden/>
          </w:rPr>
          <w:fldChar w:fldCharType="end"/>
        </w:r>
      </w:hyperlink>
    </w:p>
    <w:p w14:paraId="4510F8C2" w14:textId="77777777" w:rsidR="005D0D95" w:rsidRDefault="00762ECC">
      <w:pPr>
        <w:pStyle w:val="35"/>
        <w:rPr>
          <w:rFonts w:asciiTheme="minorHAnsi" w:hAnsiTheme="minorHAnsi" w:cstheme="minorBidi"/>
          <w:sz w:val="22"/>
          <w:szCs w:val="22"/>
        </w:rPr>
      </w:pPr>
      <w:hyperlink w:anchor="_Toc75959631" w:history="1">
        <w:r w:rsidR="005D0D95" w:rsidRPr="0076110C">
          <w:rPr>
            <w:rStyle w:val="affa"/>
            <w:rFonts w:ascii="Times New Roman" w:eastAsia="Times New Roman" w:hAnsi="Times New Roman"/>
            <w:b/>
          </w:rPr>
          <w:t>ТРЕБОВАНИЯ К СОСТАВУ ЗАЯВКИ</w:t>
        </w:r>
        <w:r w:rsidR="005D0D95">
          <w:rPr>
            <w:webHidden/>
          </w:rPr>
          <w:tab/>
        </w:r>
        <w:r w:rsidR="005D0D95">
          <w:rPr>
            <w:webHidden/>
          </w:rPr>
          <w:fldChar w:fldCharType="begin"/>
        </w:r>
        <w:r w:rsidR="005D0D95">
          <w:rPr>
            <w:webHidden/>
          </w:rPr>
          <w:instrText xml:space="preserve"> PAGEREF _Toc75959631 \h </w:instrText>
        </w:r>
        <w:r w:rsidR="005D0D95">
          <w:rPr>
            <w:webHidden/>
          </w:rPr>
        </w:r>
        <w:r w:rsidR="005D0D95">
          <w:rPr>
            <w:webHidden/>
          </w:rPr>
          <w:fldChar w:fldCharType="separate"/>
        </w:r>
        <w:r w:rsidR="005D0D95">
          <w:rPr>
            <w:webHidden/>
          </w:rPr>
          <w:t>68</w:t>
        </w:r>
        <w:r w:rsidR="005D0D95">
          <w:rPr>
            <w:webHidden/>
          </w:rPr>
          <w:fldChar w:fldCharType="end"/>
        </w:r>
      </w:hyperlink>
    </w:p>
    <w:p w14:paraId="3723F960" w14:textId="77777777" w:rsidR="005D0D95" w:rsidRDefault="00762ECC">
      <w:pPr>
        <w:pStyle w:val="2a"/>
        <w:tabs>
          <w:tab w:val="right" w:leader="dot" w:pos="9771"/>
        </w:tabs>
        <w:rPr>
          <w:rFonts w:asciiTheme="minorHAnsi" w:eastAsiaTheme="minorEastAsia" w:hAnsiTheme="minorHAnsi" w:cstheme="minorBidi"/>
          <w:sz w:val="22"/>
          <w:szCs w:val="22"/>
        </w:rPr>
      </w:pPr>
      <w:hyperlink w:anchor="_Toc75959632" w:history="1">
        <w:r w:rsidR="005D0D95" w:rsidRPr="0076110C">
          <w:rPr>
            <w:rStyle w:val="affa"/>
            <w:rFonts w:ascii="Times New Roman" w:eastAsiaTheme="majorEastAsia" w:hAnsi="Times New Roman"/>
            <w:bCs/>
          </w:rPr>
          <w:t>Приложение №4 к информационной карте</w:t>
        </w:r>
        <w:r w:rsidR="005D0D95">
          <w:rPr>
            <w:webHidden/>
          </w:rPr>
          <w:tab/>
        </w:r>
        <w:r w:rsidR="005D0D95">
          <w:rPr>
            <w:webHidden/>
          </w:rPr>
          <w:fldChar w:fldCharType="begin"/>
        </w:r>
        <w:r w:rsidR="005D0D95">
          <w:rPr>
            <w:webHidden/>
          </w:rPr>
          <w:instrText xml:space="preserve"> PAGEREF _Toc75959632 \h </w:instrText>
        </w:r>
        <w:r w:rsidR="005D0D95">
          <w:rPr>
            <w:webHidden/>
          </w:rPr>
        </w:r>
        <w:r w:rsidR="005D0D95">
          <w:rPr>
            <w:webHidden/>
          </w:rPr>
          <w:fldChar w:fldCharType="separate"/>
        </w:r>
        <w:r w:rsidR="005D0D95">
          <w:rPr>
            <w:webHidden/>
          </w:rPr>
          <w:t>71</w:t>
        </w:r>
        <w:r w:rsidR="005D0D95">
          <w:rPr>
            <w:webHidden/>
          </w:rPr>
          <w:fldChar w:fldCharType="end"/>
        </w:r>
      </w:hyperlink>
    </w:p>
    <w:p w14:paraId="7A22BBFA" w14:textId="77777777" w:rsidR="005D0D95" w:rsidRDefault="00762ECC">
      <w:pPr>
        <w:pStyle w:val="35"/>
        <w:rPr>
          <w:rFonts w:asciiTheme="minorHAnsi" w:hAnsiTheme="minorHAnsi" w:cstheme="minorBidi"/>
          <w:sz w:val="22"/>
          <w:szCs w:val="22"/>
        </w:rPr>
      </w:pPr>
      <w:hyperlink w:anchor="_Toc75959633" w:history="1">
        <w:r w:rsidR="005D0D95" w:rsidRPr="0076110C">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5D0D95">
          <w:rPr>
            <w:webHidden/>
          </w:rPr>
          <w:tab/>
        </w:r>
        <w:r w:rsidR="005D0D95">
          <w:rPr>
            <w:webHidden/>
          </w:rPr>
          <w:fldChar w:fldCharType="begin"/>
        </w:r>
        <w:r w:rsidR="005D0D95">
          <w:rPr>
            <w:webHidden/>
          </w:rPr>
          <w:instrText xml:space="preserve"> PAGEREF _Toc75959633 \h </w:instrText>
        </w:r>
        <w:r w:rsidR="005D0D95">
          <w:rPr>
            <w:webHidden/>
          </w:rPr>
        </w:r>
        <w:r w:rsidR="005D0D95">
          <w:rPr>
            <w:webHidden/>
          </w:rPr>
          <w:fldChar w:fldCharType="separate"/>
        </w:r>
        <w:r w:rsidR="005D0D95">
          <w:rPr>
            <w:webHidden/>
          </w:rPr>
          <w:t>71</w:t>
        </w:r>
        <w:r w:rsidR="005D0D95">
          <w:rPr>
            <w:webHidden/>
          </w:rPr>
          <w:fldChar w:fldCharType="end"/>
        </w:r>
      </w:hyperlink>
    </w:p>
    <w:p w14:paraId="21925970" w14:textId="77777777" w:rsidR="005D0D95" w:rsidRDefault="00762ECC">
      <w:pPr>
        <w:pStyle w:val="2a"/>
        <w:tabs>
          <w:tab w:val="left" w:pos="1134"/>
          <w:tab w:val="right" w:leader="dot" w:pos="9771"/>
        </w:tabs>
        <w:rPr>
          <w:rFonts w:asciiTheme="minorHAnsi" w:eastAsiaTheme="minorEastAsia" w:hAnsiTheme="minorHAnsi" w:cstheme="minorBidi"/>
          <w:sz w:val="22"/>
          <w:szCs w:val="22"/>
        </w:rPr>
      </w:pPr>
      <w:hyperlink w:anchor="_Toc75959634" w:history="1">
        <w:r w:rsidR="005D0D95" w:rsidRPr="0076110C">
          <w:rPr>
            <w:rStyle w:val="affa"/>
            <w:rFonts w:ascii="Times New Roman" w:eastAsiaTheme="majorEastAsia" w:hAnsi="Times New Roman"/>
          </w:rPr>
          <w:t>7.</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ОБРАЗЦЫ ФОРМ ДОКУМЕНТОВ, ВКЛЮЧАЕМЫХ В ЗАЯВКУ</w:t>
        </w:r>
        <w:r w:rsidR="005D0D95">
          <w:rPr>
            <w:webHidden/>
          </w:rPr>
          <w:tab/>
        </w:r>
        <w:r w:rsidR="005D0D95">
          <w:rPr>
            <w:webHidden/>
          </w:rPr>
          <w:fldChar w:fldCharType="begin"/>
        </w:r>
        <w:r w:rsidR="005D0D95">
          <w:rPr>
            <w:webHidden/>
          </w:rPr>
          <w:instrText xml:space="preserve"> PAGEREF _Toc75959634 \h </w:instrText>
        </w:r>
        <w:r w:rsidR="005D0D95">
          <w:rPr>
            <w:webHidden/>
          </w:rPr>
        </w:r>
        <w:r w:rsidR="005D0D95">
          <w:rPr>
            <w:webHidden/>
          </w:rPr>
          <w:fldChar w:fldCharType="separate"/>
        </w:r>
        <w:r w:rsidR="005D0D95">
          <w:rPr>
            <w:webHidden/>
          </w:rPr>
          <w:t>72</w:t>
        </w:r>
        <w:r w:rsidR="005D0D95">
          <w:rPr>
            <w:webHidden/>
          </w:rPr>
          <w:fldChar w:fldCharType="end"/>
        </w:r>
      </w:hyperlink>
    </w:p>
    <w:p w14:paraId="067DDBA8" w14:textId="77777777" w:rsidR="005D0D95" w:rsidRDefault="00762ECC">
      <w:pPr>
        <w:pStyle w:val="35"/>
        <w:rPr>
          <w:rFonts w:asciiTheme="minorHAnsi" w:hAnsiTheme="minorHAnsi" w:cstheme="minorBidi"/>
          <w:sz w:val="22"/>
          <w:szCs w:val="22"/>
        </w:rPr>
      </w:pPr>
      <w:hyperlink w:anchor="_Toc75959635" w:history="1">
        <w:r w:rsidR="005D0D95" w:rsidRPr="0076110C">
          <w:rPr>
            <w:rStyle w:val="affa"/>
            <w:rFonts w:ascii="Times New Roman" w:hAnsi="Times New Roman"/>
          </w:rPr>
          <w:t>7.1</w:t>
        </w:r>
        <w:r w:rsidR="005D0D95">
          <w:rPr>
            <w:rFonts w:asciiTheme="minorHAnsi" w:hAnsiTheme="minorHAnsi" w:cstheme="minorBidi"/>
            <w:sz w:val="22"/>
            <w:szCs w:val="22"/>
          </w:rPr>
          <w:tab/>
        </w:r>
        <w:r w:rsidR="005D0D95" w:rsidRPr="0076110C">
          <w:rPr>
            <w:rStyle w:val="affa"/>
            <w:rFonts w:ascii="Times New Roman" w:hAnsi="Times New Roman"/>
          </w:rPr>
          <w:t>Заявка на аккредитацию (форма 1)</w:t>
        </w:r>
        <w:r w:rsidR="005D0D95">
          <w:rPr>
            <w:webHidden/>
          </w:rPr>
          <w:tab/>
        </w:r>
        <w:r w:rsidR="005D0D95">
          <w:rPr>
            <w:webHidden/>
          </w:rPr>
          <w:fldChar w:fldCharType="begin"/>
        </w:r>
        <w:r w:rsidR="005D0D95">
          <w:rPr>
            <w:webHidden/>
          </w:rPr>
          <w:instrText xml:space="preserve"> PAGEREF _Toc75959635 \h </w:instrText>
        </w:r>
        <w:r w:rsidR="005D0D95">
          <w:rPr>
            <w:webHidden/>
          </w:rPr>
        </w:r>
        <w:r w:rsidR="005D0D95">
          <w:rPr>
            <w:webHidden/>
          </w:rPr>
          <w:fldChar w:fldCharType="separate"/>
        </w:r>
        <w:r w:rsidR="005D0D95">
          <w:rPr>
            <w:webHidden/>
          </w:rPr>
          <w:t>72</w:t>
        </w:r>
        <w:r w:rsidR="005D0D95">
          <w:rPr>
            <w:webHidden/>
          </w:rPr>
          <w:fldChar w:fldCharType="end"/>
        </w:r>
      </w:hyperlink>
    </w:p>
    <w:p w14:paraId="256077D3" w14:textId="77777777" w:rsidR="005D0D95" w:rsidRDefault="00762ECC">
      <w:pPr>
        <w:pStyle w:val="35"/>
        <w:rPr>
          <w:rFonts w:asciiTheme="minorHAnsi" w:hAnsiTheme="minorHAnsi" w:cstheme="minorBidi"/>
          <w:sz w:val="22"/>
          <w:szCs w:val="22"/>
        </w:rPr>
      </w:pPr>
      <w:hyperlink w:anchor="_Toc75959636" w:history="1">
        <w:r w:rsidR="005D0D95" w:rsidRPr="0076110C">
          <w:rPr>
            <w:rStyle w:val="affa"/>
            <w:rFonts w:ascii="Times New Roman" w:hAnsi="Times New Roman"/>
          </w:rPr>
          <w:t>7.2</w:t>
        </w:r>
        <w:r w:rsidR="005D0D95">
          <w:rPr>
            <w:rFonts w:asciiTheme="minorHAnsi" w:hAnsiTheme="minorHAnsi" w:cstheme="minorBidi"/>
            <w:sz w:val="22"/>
            <w:szCs w:val="22"/>
          </w:rPr>
          <w:tab/>
        </w:r>
        <w:r w:rsidR="005D0D95" w:rsidRPr="0076110C">
          <w:rPr>
            <w:rStyle w:val="affa"/>
            <w:rFonts w:ascii="Times New Roman" w:hAnsi="Times New Roman"/>
          </w:rPr>
          <w:t>Заявка (форма 2)</w:t>
        </w:r>
        <w:r w:rsidR="005D0D95">
          <w:rPr>
            <w:webHidden/>
          </w:rPr>
          <w:tab/>
        </w:r>
        <w:r w:rsidR="005D0D95">
          <w:rPr>
            <w:webHidden/>
          </w:rPr>
          <w:fldChar w:fldCharType="begin"/>
        </w:r>
        <w:r w:rsidR="005D0D95">
          <w:rPr>
            <w:webHidden/>
          </w:rPr>
          <w:instrText xml:space="preserve"> PAGEREF _Toc75959636 \h </w:instrText>
        </w:r>
        <w:r w:rsidR="005D0D95">
          <w:rPr>
            <w:webHidden/>
          </w:rPr>
        </w:r>
        <w:r w:rsidR="005D0D95">
          <w:rPr>
            <w:webHidden/>
          </w:rPr>
          <w:fldChar w:fldCharType="separate"/>
        </w:r>
        <w:r w:rsidR="005D0D95">
          <w:rPr>
            <w:webHidden/>
          </w:rPr>
          <w:t>78</w:t>
        </w:r>
        <w:r w:rsidR="005D0D95">
          <w:rPr>
            <w:webHidden/>
          </w:rPr>
          <w:fldChar w:fldCharType="end"/>
        </w:r>
      </w:hyperlink>
    </w:p>
    <w:p w14:paraId="00E1B18C" w14:textId="77777777" w:rsidR="005D0D95" w:rsidRDefault="00762ECC">
      <w:pPr>
        <w:pStyle w:val="35"/>
        <w:rPr>
          <w:rFonts w:asciiTheme="minorHAnsi" w:hAnsiTheme="minorHAnsi" w:cstheme="minorBidi"/>
          <w:sz w:val="22"/>
          <w:szCs w:val="22"/>
        </w:rPr>
      </w:pPr>
      <w:hyperlink w:anchor="_Toc75959637" w:history="1">
        <w:r w:rsidR="005D0D95" w:rsidRPr="0076110C">
          <w:rPr>
            <w:rStyle w:val="affa"/>
            <w:rFonts w:ascii="Times New Roman" w:hAnsi="Times New Roman"/>
          </w:rPr>
          <w:t>7.3</w:t>
        </w:r>
        <w:r w:rsidR="005D0D95">
          <w:rPr>
            <w:rFonts w:asciiTheme="minorHAnsi" w:hAnsiTheme="minorHAnsi" w:cstheme="minorBidi"/>
            <w:sz w:val="22"/>
            <w:szCs w:val="22"/>
          </w:rPr>
          <w:tab/>
        </w:r>
        <w:r w:rsidR="005D0D95" w:rsidRPr="0076110C">
          <w:rPr>
            <w:rStyle w:val="affa"/>
            <w:rFonts w:ascii="Times New Roman" w:hAnsi="Times New Roman"/>
          </w:rPr>
          <w:t>Коммерческое предложение (форма 3)</w:t>
        </w:r>
        <w:r w:rsidR="005D0D95">
          <w:rPr>
            <w:webHidden/>
          </w:rPr>
          <w:tab/>
        </w:r>
        <w:r w:rsidR="005D0D95">
          <w:rPr>
            <w:webHidden/>
          </w:rPr>
          <w:fldChar w:fldCharType="begin"/>
        </w:r>
        <w:r w:rsidR="005D0D95">
          <w:rPr>
            <w:webHidden/>
          </w:rPr>
          <w:instrText xml:space="preserve"> PAGEREF _Toc75959637 \h </w:instrText>
        </w:r>
        <w:r w:rsidR="005D0D95">
          <w:rPr>
            <w:webHidden/>
          </w:rPr>
        </w:r>
        <w:r w:rsidR="005D0D95">
          <w:rPr>
            <w:webHidden/>
          </w:rPr>
          <w:fldChar w:fldCharType="separate"/>
        </w:r>
        <w:r w:rsidR="005D0D95">
          <w:rPr>
            <w:webHidden/>
          </w:rPr>
          <w:t>82</w:t>
        </w:r>
        <w:r w:rsidR="005D0D95">
          <w:rPr>
            <w:webHidden/>
          </w:rPr>
          <w:fldChar w:fldCharType="end"/>
        </w:r>
      </w:hyperlink>
    </w:p>
    <w:p w14:paraId="6D64FDCE" w14:textId="77777777" w:rsidR="005D0D95" w:rsidRDefault="00762ECC">
      <w:pPr>
        <w:pStyle w:val="35"/>
        <w:rPr>
          <w:rFonts w:asciiTheme="minorHAnsi" w:hAnsiTheme="minorHAnsi" w:cstheme="minorBidi"/>
          <w:sz w:val="22"/>
          <w:szCs w:val="22"/>
        </w:rPr>
      </w:pPr>
      <w:hyperlink w:anchor="_Toc75959638" w:history="1">
        <w:r w:rsidR="005D0D95" w:rsidRPr="0076110C">
          <w:rPr>
            <w:rStyle w:val="affa"/>
            <w:rFonts w:ascii="Times New Roman" w:hAnsi="Times New Roman"/>
          </w:rPr>
          <w:t>7.4</w:t>
        </w:r>
        <w:r w:rsidR="005D0D95">
          <w:rPr>
            <w:rFonts w:asciiTheme="minorHAnsi" w:hAnsiTheme="minorHAnsi" w:cstheme="minorBidi"/>
            <w:sz w:val="22"/>
            <w:szCs w:val="22"/>
          </w:rPr>
          <w:tab/>
        </w:r>
        <w:r w:rsidR="005D0D95" w:rsidRPr="0076110C">
          <w:rPr>
            <w:rStyle w:val="affa"/>
            <w:rFonts w:ascii="Times New Roman" w:hAnsi="Times New Roman"/>
          </w:rPr>
          <w:t>Техническое предложение (форма 4)</w:t>
        </w:r>
        <w:r w:rsidR="005D0D95">
          <w:rPr>
            <w:webHidden/>
          </w:rPr>
          <w:tab/>
        </w:r>
        <w:r w:rsidR="005D0D95">
          <w:rPr>
            <w:webHidden/>
          </w:rPr>
          <w:fldChar w:fldCharType="begin"/>
        </w:r>
        <w:r w:rsidR="005D0D95">
          <w:rPr>
            <w:webHidden/>
          </w:rPr>
          <w:instrText xml:space="preserve"> PAGEREF _Toc75959638 \h </w:instrText>
        </w:r>
        <w:r w:rsidR="005D0D95">
          <w:rPr>
            <w:webHidden/>
          </w:rPr>
        </w:r>
        <w:r w:rsidR="005D0D95">
          <w:rPr>
            <w:webHidden/>
          </w:rPr>
          <w:fldChar w:fldCharType="separate"/>
        </w:r>
        <w:r w:rsidR="005D0D95">
          <w:rPr>
            <w:webHidden/>
          </w:rPr>
          <w:t>83</w:t>
        </w:r>
        <w:r w:rsidR="005D0D95">
          <w:rPr>
            <w:webHidden/>
          </w:rPr>
          <w:fldChar w:fldCharType="end"/>
        </w:r>
      </w:hyperlink>
    </w:p>
    <w:p w14:paraId="5602FA23" w14:textId="03024571" w:rsidR="005D0D95" w:rsidRDefault="00762ECC">
      <w:pPr>
        <w:pStyle w:val="35"/>
        <w:rPr>
          <w:rFonts w:asciiTheme="minorHAnsi" w:hAnsiTheme="minorHAnsi" w:cstheme="minorBidi"/>
          <w:sz w:val="22"/>
          <w:szCs w:val="22"/>
        </w:rPr>
      </w:pPr>
      <w:hyperlink w:anchor="_Toc75959639" w:history="1">
        <w:r w:rsidR="005D0D95" w:rsidRPr="0076110C">
          <w:rPr>
            <w:rStyle w:val="affa"/>
            <w:rFonts w:ascii="Times New Roman" w:hAnsi="Times New Roman"/>
          </w:rPr>
          <w:t>7.5</w:t>
        </w:r>
        <w:r w:rsidR="005D0D95">
          <w:rPr>
            <w:rFonts w:asciiTheme="minorHAnsi" w:hAnsiTheme="minorHAnsi" w:cstheme="minorBidi"/>
            <w:sz w:val="22"/>
            <w:szCs w:val="22"/>
          </w:rPr>
          <w:tab/>
        </w:r>
      </w:hyperlink>
      <w:hyperlink w:anchor="_Toc75959642" w:history="1">
        <w:r w:rsidR="005D0D95" w:rsidRPr="0076110C">
          <w:rPr>
            <w:rStyle w:val="affa"/>
            <w:rFonts w:ascii="Times New Roman" w:hAnsi="Times New Roman"/>
          </w:rPr>
          <w:t>План распределения объемов поставки продукции (форма </w:t>
        </w:r>
        <w:r w:rsidR="000C114B">
          <w:rPr>
            <w:rStyle w:val="affa"/>
            <w:rFonts w:ascii="Times New Roman" w:hAnsi="Times New Roman"/>
          </w:rPr>
          <w:t>5</w:t>
        </w:r>
        <w:r w:rsidR="005D0D95" w:rsidRPr="000C114B">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_Toc75959642 \h </w:instrText>
        </w:r>
        <w:r w:rsidR="005D0D95">
          <w:rPr>
            <w:webHidden/>
          </w:rPr>
        </w:r>
        <w:r w:rsidR="005D0D95">
          <w:rPr>
            <w:webHidden/>
          </w:rPr>
          <w:fldChar w:fldCharType="separate"/>
        </w:r>
        <w:r w:rsidR="005D0D95">
          <w:rPr>
            <w:webHidden/>
          </w:rPr>
          <w:t>88</w:t>
        </w:r>
        <w:r w:rsidR="005D0D95">
          <w:rPr>
            <w:webHidden/>
          </w:rPr>
          <w:fldChar w:fldCharType="end"/>
        </w:r>
      </w:hyperlink>
    </w:p>
    <w:p w14:paraId="4B42FB0A" w14:textId="31263F0A" w:rsidR="005D0D95" w:rsidRDefault="00762ECC">
      <w:pPr>
        <w:pStyle w:val="35"/>
        <w:rPr>
          <w:rFonts w:asciiTheme="minorHAnsi" w:hAnsiTheme="minorHAnsi" w:cstheme="minorBidi"/>
          <w:sz w:val="22"/>
          <w:szCs w:val="22"/>
        </w:rPr>
      </w:pPr>
      <w:hyperlink w:anchor="_Toc75959643" w:history="1">
        <w:r w:rsidR="00BA2879">
          <w:rPr>
            <w:rStyle w:val="affa"/>
            <w:rFonts w:ascii="Times New Roman" w:hAnsi="Times New Roman"/>
          </w:rPr>
          <w:t>7.6</w:t>
        </w:r>
        <w:r w:rsidR="005D0D95">
          <w:rPr>
            <w:rFonts w:asciiTheme="minorHAnsi" w:hAnsiTheme="minorHAnsi" w:cstheme="minorBidi"/>
            <w:sz w:val="22"/>
            <w:szCs w:val="22"/>
          </w:rPr>
          <w:tab/>
        </w:r>
        <w:r w:rsidR="005D0D95" w:rsidRPr="0076110C">
          <w:rPr>
            <w:rStyle w:val="affa"/>
            <w:rFonts w:ascii="Times New Roman" w:hAnsi="Times New Roman"/>
          </w:rPr>
          <w:t>Декларация соответствия члена коллективного участника (форма </w:t>
        </w:r>
        <w:r w:rsidR="000C114B">
          <w:rPr>
            <w:rStyle w:val="affa"/>
            <w:rFonts w:ascii="Times New Roman" w:hAnsi="Times New Roman"/>
          </w:rPr>
          <w:t>6</w:t>
        </w:r>
        <w:r w:rsidR="005D0D95" w:rsidRPr="0076110C">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_Toc75959643 \h </w:instrText>
        </w:r>
        <w:r w:rsidR="005D0D95">
          <w:rPr>
            <w:webHidden/>
          </w:rPr>
        </w:r>
        <w:r w:rsidR="005D0D95">
          <w:rPr>
            <w:webHidden/>
          </w:rPr>
          <w:fldChar w:fldCharType="separate"/>
        </w:r>
        <w:r w:rsidR="005D0D95">
          <w:rPr>
            <w:webHidden/>
          </w:rPr>
          <w:t>89</w:t>
        </w:r>
        <w:r w:rsidR="005D0D95">
          <w:rPr>
            <w:webHidden/>
          </w:rPr>
          <w:fldChar w:fldCharType="end"/>
        </w:r>
      </w:hyperlink>
    </w:p>
    <w:p w14:paraId="63A57ECE" w14:textId="77777777" w:rsidR="005D0D95" w:rsidRDefault="00762ECC">
      <w:pPr>
        <w:pStyle w:val="2a"/>
        <w:tabs>
          <w:tab w:val="left" w:pos="1134"/>
          <w:tab w:val="right" w:leader="dot" w:pos="9771"/>
        </w:tabs>
        <w:rPr>
          <w:rFonts w:asciiTheme="minorHAnsi" w:eastAsiaTheme="minorEastAsia" w:hAnsiTheme="minorHAnsi" w:cstheme="minorBidi"/>
          <w:sz w:val="22"/>
          <w:szCs w:val="22"/>
        </w:rPr>
      </w:pPr>
      <w:hyperlink w:anchor="_Toc75959644" w:history="1">
        <w:r w:rsidR="005D0D95" w:rsidRPr="0076110C">
          <w:rPr>
            <w:rStyle w:val="affa"/>
            <w:rFonts w:ascii="Times New Roman" w:hAnsi="Times New Roman"/>
          </w:rPr>
          <w:t>8.</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ПРОЕКТ ДОГОВОРА</w:t>
        </w:r>
        <w:r w:rsidR="005D0D95">
          <w:rPr>
            <w:webHidden/>
          </w:rPr>
          <w:tab/>
        </w:r>
        <w:r w:rsidR="005D0D95">
          <w:rPr>
            <w:webHidden/>
          </w:rPr>
          <w:fldChar w:fldCharType="begin"/>
        </w:r>
        <w:r w:rsidR="005D0D95">
          <w:rPr>
            <w:webHidden/>
          </w:rPr>
          <w:instrText xml:space="preserve"> PAGEREF _Toc75959644 \h </w:instrText>
        </w:r>
        <w:r w:rsidR="005D0D95">
          <w:rPr>
            <w:webHidden/>
          </w:rPr>
        </w:r>
        <w:r w:rsidR="005D0D95">
          <w:rPr>
            <w:webHidden/>
          </w:rPr>
          <w:fldChar w:fldCharType="separate"/>
        </w:r>
        <w:r w:rsidR="005D0D95">
          <w:rPr>
            <w:webHidden/>
          </w:rPr>
          <w:t>91</w:t>
        </w:r>
        <w:r w:rsidR="005D0D95">
          <w:rPr>
            <w:webHidden/>
          </w:rPr>
          <w:fldChar w:fldCharType="end"/>
        </w:r>
      </w:hyperlink>
    </w:p>
    <w:p w14:paraId="5EFE8C4F" w14:textId="77777777" w:rsidR="005D0D95" w:rsidRDefault="00762ECC">
      <w:pPr>
        <w:pStyle w:val="2a"/>
        <w:tabs>
          <w:tab w:val="left" w:pos="1134"/>
          <w:tab w:val="right" w:leader="dot" w:pos="9771"/>
        </w:tabs>
        <w:rPr>
          <w:rFonts w:asciiTheme="minorHAnsi" w:eastAsiaTheme="minorEastAsia" w:hAnsiTheme="minorHAnsi" w:cstheme="minorBidi"/>
          <w:sz w:val="22"/>
          <w:szCs w:val="22"/>
        </w:rPr>
      </w:pPr>
      <w:hyperlink w:anchor="_Toc75959645" w:history="1">
        <w:r w:rsidR="005D0D95" w:rsidRPr="0076110C">
          <w:rPr>
            <w:rStyle w:val="affa"/>
            <w:rFonts w:ascii="Times New Roman" w:hAnsi="Times New Roman"/>
          </w:rPr>
          <w:t>9.</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ПРОДУКЦИИ (ПРЕДМЕТУ ЗАКУПКИ)</w:t>
        </w:r>
        <w:r w:rsidR="005D0D95">
          <w:rPr>
            <w:webHidden/>
          </w:rPr>
          <w:tab/>
        </w:r>
        <w:r w:rsidR="005D0D95">
          <w:rPr>
            <w:webHidden/>
          </w:rPr>
          <w:fldChar w:fldCharType="begin"/>
        </w:r>
        <w:r w:rsidR="005D0D95">
          <w:rPr>
            <w:webHidden/>
          </w:rPr>
          <w:instrText xml:space="preserve"> PAGEREF _Toc75959645 \h </w:instrText>
        </w:r>
        <w:r w:rsidR="005D0D95">
          <w:rPr>
            <w:webHidden/>
          </w:rPr>
        </w:r>
        <w:r w:rsidR="005D0D95">
          <w:rPr>
            <w:webHidden/>
          </w:rPr>
          <w:fldChar w:fldCharType="separate"/>
        </w:r>
        <w:r w:rsidR="005D0D95">
          <w:rPr>
            <w:webHidden/>
          </w:rPr>
          <w:t>92</w:t>
        </w:r>
        <w:r w:rsidR="005D0D95">
          <w:rPr>
            <w:webHidden/>
          </w:rPr>
          <w:fldChar w:fldCharType="end"/>
        </w:r>
      </w:hyperlink>
    </w:p>
    <w:p w14:paraId="6659ACFB" w14:textId="77777777" w:rsidR="005D0D95" w:rsidRDefault="00762ECC">
      <w:pPr>
        <w:pStyle w:val="2a"/>
        <w:tabs>
          <w:tab w:val="left" w:pos="1134"/>
          <w:tab w:val="right" w:leader="dot" w:pos="9771"/>
        </w:tabs>
        <w:rPr>
          <w:rFonts w:asciiTheme="minorHAnsi" w:eastAsiaTheme="minorEastAsia" w:hAnsiTheme="minorHAnsi" w:cstheme="minorBidi"/>
          <w:sz w:val="22"/>
          <w:szCs w:val="22"/>
        </w:rPr>
      </w:pPr>
      <w:hyperlink w:anchor="_Toc75959646" w:history="1">
        <w:r w:rsidR="005D0D95" w:rsidRPr="0076110C">
          <w:rPr>
            <w:rStyle w:val="affa"/>
            <w:rFonts w:ascii="Times New Roman" w:hAnsi="Times New Roman"/>
          </w:rPr>
          <w:t>10.</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D0D95">
          <w:rPr>
            <w:webHidden/>
          </w:rPr>
          <w:tab/>
        </w:r>
        <w:r w:rsidR="005D0D95">
          <w:rPr>
            <w:webHidden/>
          </w:rPr>
          <w:fldChar w:fldCharType="begin"/>
        </w:r>
        <w:r w:rsidR="005D0D95">
          <w:rPr>
            <w:webHidden/>
          </w:rPr>
          <w:instrText xml:space="preserve"> PAGEREF _Toc75959646 \h </w:instrText>
        </w:r>
        <w:r w:rsidR="005D0D95">
          <w:rPr>
            <w:webHidden/>
          </w:rPr>
        </w:r>
        <w:r w:rsidR="005D0D95">
          <w:rPr>
            <w:webHidden/>
          </w:rPr>
          <w:fldChar w:fldCharType="separate"/>
        </w:r>
        <w:r w:rsidR="005D0D95">
          <w:rPr>
            <w:webHidden/>
          </w:rPr>
          <w:t>93</w:t>
        </w:r>
        <w:r w:rsidR="005D0D95">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5959588"/>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E316F2">
        <w:tc>
          <w:tcPr>
            <w:tcW w:w="2235" w:type="dxa"/>
          </w:tcPr>
          <w:p w14:paraId="03D9A9B6" w14:textId="77777777" w:rsidR="0031505E" w:rsidRPr="00AF5638" w:rsidRDefault="0031505E" w:rsidP="00E316F2">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5959589"/>
      <w:r w:rsidRPr="007C18BC">
        <w:rPr>
          <w:rFonts w:ascii="Times New Roman" w:hAnsi="Times New Roman"/>
          <w:sz w:val="24"/>
        </w:rPr>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75959590"/>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75959591"/>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75959592"/>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08B35F0B"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5D0D95" w:rsidRPr="005D0D9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75959593"/>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75959594"/>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75959595"/>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451F0DA"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3691BC74"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0FF77F24"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5D0D95" w:rsidRPr="005D0D9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2562D0DA"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75959596"/>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AF30393"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5D0D95" w:rsidRPr="005D0D9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5D0D95">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5D0D95">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7DD0A13"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5D0D95" w:rsidRPr="005D0D9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5D0D95">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5D0D95">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5D0D95">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5D0D95">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75959597"/>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75959598"/>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35D8556B"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5D0D95" w:rsidRPr="005D0D9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37B1512"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5D0D95" w:rsidRPr="005D0D9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5D0D95" w:rsidRPr="005D0D9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22718223"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63D20CAA" w14:textId="753E703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5D0D95" w:rsidRPr="005D0D9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5D0D95" w:rsidRPr="005D0D95">
        <w:rPr>
          <w:rFonts w:ascii="Times New Roman" w:hAnsi="Times New Roman"/>
          <w:sz w:val="24"/>
        </w:rPr>
        <w:t>4.10</w:t>
      </w:r>
      <w:r w:rsidR="001A34B4">
        <w:fldChar w:fldCharType="end"/>
      </w:r>
      <w:r w:rsidRPr="007C18BC">
        <w:rPr>
          <w:rFonts w:ascii="Times New Roman" w:hAnsi="Times New Roman"/>
          <w:sz w:val="24"/>
        </w:rPr>
        <w:t>);</w:t>
      </w:r>
    </w:p>
    <w:p w14:paraId="0C3CD105" w14:textId="7762D77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5D0D95" w:rsidRPr="005D0D9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5D0D95">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0B046975"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5D0D95" w:rsidRPr="005D0D95">
        <w:rPr>
          <w:rFonts w:ascii="Times New Roman" w:hAnsi="Times New Roman"/>
          <w:sz w:val="24"/>
        </w:rPr>
        <w:t>4.17</w:t>
      </w:r>
      <w:r w:rsidR="001A34B4">
        <w:fldChar w:fldCharType="end"/>
      </w:r>
      <w:r w:rsidRPr="007C18BC">
        <w:rPr>
          <w:rFonts w:ascii="Times New Roman" w:hAnsi="Times New Roman"/>
          <w:sz w:val="24"/>
        </w:rPr>
        <w:t>);</w:t>
      </w:r>
    </w:p>
    <w:p w14:paraId="5DF1DC3D" w14:textId="16ACE622"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5D0D95" w:rsidRPr="005D0D9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5D0D95" w:rsidRPr="005D0D9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75959599"/>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5D0D95">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75959600"/>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21D57161"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46B652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5D0D95" w:rsidRPr="005D0D9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75959601"/>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75959602"/>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522464D6"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75959603"/>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593D4AF8"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1F71F525"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75959604"/>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1D6593D"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75959605"/>
      <w:r w:rsidRPr="007C18BC">
        <w:rPr>
          <w:rFonts w:ascii="Times New Roman" w:hAnsi="Times New Roman"/>
          <w:sz w:val="24"/>
        </w:rPr>
        <w:t>Обеспечение заявки</w:t>
      </w:r>
      <w:bookmarkEnd w:id="278"/>
      <w:bookmarkEnd w:id="279"/>
      <w:bookmarkEnd w:id="280"/>
      <w:bookmarkEnd w:id="281"/>
      <w:bookmarkEnd w:id="282"/>
    </w:p>
    <w:p w14:paraId="7B4B69DC" w14:textId="472A8055"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448A0A6E"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5D0D95" w:rsidRPr="005D0D9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75959606"/>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EBEF7B9"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F326545"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3797D34D"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5D0D95">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75959607"/>
      <w:r w:rsidRPr="007C18BC">
        <w:rPr>
          <w:rFonts w:ascii="Times New Roman" w:hAnsi="Times New Roman"/>
          <w:sz w:val="24"/>
        </w:rPr>
        <w:t>Изменение или отзыв заявки</w:t>
      </w:r>
      <w:bookmarkEnd w:id="289"/>
      <w:bookmarkEnd w:id="290"/>
      <w:bookmarkEnd w:id="291"/>
    </w:p>
    <w:p w14:paraId="11B47BDD" w14:textId="4B640C04"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75959608"/>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75959609"/>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6FB88A7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5D0D95" w:rsidRPr="005D0D9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15A460FB"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5D0D95">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5E2932C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6D8D1171"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3EA2FCA7"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5D0D95" w:rsidRPr="005D0D9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5D0D95" w:rsidRPr="005D0D9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DC375E0"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5D0D95" w:rsidRPr="005D0D9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6B2D137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5D0D95" w:rsidRPr="005D0D9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w:t>
      </w:r>
    </w:p>
    <w:p w14:paraId="1F05E8F3" w14:textId="3B515BF5"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3B418CA9"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10CBEEF"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5D0D95" w:rsidRPr="005D0D95">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5D0D95">
        <w:rPr>
          <w:rFonts w:ascii="Times New Roman" w:hAnsi="Times New Roman"/>
          <w:sz w:val="24"/>
        </w:rPr>
        <w:t>8)</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6105752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512B62A1"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08738A24"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5D0D95">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75959610"/>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5D0D95">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75959611"/>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53873DC6"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0659C5B3"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75959612"/>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75959613"/>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5D0D95">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75959614"/>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3D0225AA"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166BC91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00E6B7F"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5D0D95" w:rsidRPr="005D0D9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75959615"/>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43EAF7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75959616"/>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0FBBD8C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5D0D95" w:rsidRPr="005D0D9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5D0D95" w:rsidRPr="005D0D9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75959617"/>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3477011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5D0D95" w:rsidRPr="005D0D9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EF5ACB9"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5D0D95" w:rsidRPr="007C18BC">
        <w:rPr>
          <w:rFonts w:ascii="Times New Roman" w:hAnsi="Times New Roman"/>
          <w:sz w:val="24"/>
        </w:rPr>
        <w:t>Техническое предложение (форма </w:t>
      </w:r>
      <w:r w:rsidR="005D0D95">
        <w:rPr>
          <w:rFonts w:ascii="Times New Roman" w:hAnsi="Times New Roman"/>
          <w:noProof/>
          <w:sz w:val="24"/>
        </w:rPr>
        <w:t>4</w:t>
      </w:r>
      <w:r w:rsidR="005D0D95"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5D0D95">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5D0D95">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5D0D95">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5D0D95">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5D0D95">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5D0D95">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5D0D95">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01EFEF48"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E316F2">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75959618"/>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6CBB47DD"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67C0D7A8"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6C1E27D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5D0D95">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5D0D95" w:rsidRPr="005D0D9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BEC2F56"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5D0D95" w:rsidRPr="005D0D95">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0EE0DF5F"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5D0D95">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75959619"/>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75959620"/>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75959621"/>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2E3E57EA"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5D0D95" w:rsidRPr="005D0D9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28BF7FB4"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1EB2D813"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75959622"/>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53BEA3F3"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7.8</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4E7BCBF8"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5B721471"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5D0D95" w:rsidRPr="005D0D95">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5D0D95" w:rsidRPr="005D0D95">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5D0D95" w:rsidRPr="005D0D9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5D0D95" w:rsidRPr="005D0D95">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15AB019D"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5C699B08"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7C2711AE"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5D0D95">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E316F2">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75959623"/>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6C30A859"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27C030B5"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21B76069"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12FA5C36"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5D0D95">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29B042B5"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5D0D95">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59A59E7F"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75959624"/>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E316F2">
        <w:tc>
          <w:tcPr>
            <w:tcW w:w="568" w:type="dxa"/>
          </w:tcPr>
          <w:p w14:paraId="4E5F20DA"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E316F2">
        <w:tc>
          <w:tcPr>
            <w:tcW w:w="568" w:type="dxa"/>
            <w:shd w:val="clear" w:color="auto" w:fill="auto"/>
            <w:vAlign w:val="center"/>
          </w:tcPr>
          <w:p w14:paraId="626BB12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E316F2">
        <w:tc>
          <w:tcPr>
            <w:tcW w:w="568" w:type="dxa"/>
            <w:shd w:val="clear" w:color="auto" w:fill="auto"/>
            <w:vAlign w:val="center"/>
          </w:tcPr>
          <w:p w14:paraId="05244BB0"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E316F2">
        <w:tc>
          <w:tcPr>
            <w:tcW w:w="568" w:type="dxa"/>
            <w:shd w:val="clear" w:color="auto" w:fill="auto"/>
            <w:vAlign w:val="center"/>
          </w:tcPr>
          <w:p w14:paraId="4AECB274"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E316F2">
            <w:pPr>
              <w:pStyle w:val="af2"/>
              <w:tabs>
                <w:tab w:val="left" w:pos="316"/>
              </w:tabs>
              <w:ind w:left="32"/>
              <w:jc w:val="both"/>
              <w:rPr>
                <w:rFonts w:ascii="Times New Roman" w:hAnsi="Times New Roman"/>
                <w:sz w:val="24"/>
                <w:szCs w:val="24"/>
              </w:rPr>
            </w:pPr>
          </w:p>
          <w:p w14:paraId="74572FE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E316F2">
        <w:tc>
          <w:tcPr>
            <w:tcW w:w="568" w:type="dxa"/>
            <w:shd w:val="clear" w:color="auto" w:fill="auto"/>
            <w:vAlign w:val="center"/>
          </w:tcPr>
          <w:p w14:paraId="5AC9959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E316F2">
            <w:pPr>
              <w:pStyle w:val="af2"/>
              <w:tabs>
                <w:tab w:val="left" w:pos="315"/>
              </w:tabs>
              <w:ind w:left="32"/>
              <w:jc w:val="both"/>
              <w:rPr>
                <w:rFonts w:ascii="Times New Roman" w:hAnsi="Times New Roman"/>
                <w:sz w:val="24"/>
                <w:szCs w:val="24"/>
              </w:rPr>
            </w:pPr>
          </w:p>
          <w:p w14:paraId="3B2B0002"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E316F2">
            <w:pPr>
              <w:pStyle w:val="af2"/>
              <w:tabs>
                <w:tab w:val="left" w:pos="316"/>
              </w:tabs>
              <w:ind w:left="32"/>
              <w:jc w:val="both"/>
              <w:rPr>
                <w:rFonts w:ascii="Times New Roman" w:hAnsi="Times New Roman"/>
                <w:sz w:val="24"/>
                <w:szCs w:val="24"/>
              </w:rPr>
            </w:pPr>
          </w:p>
          <w:p w14:paraId="1B51806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E316F2">
        <w:tc>
          <w:tcPr>
            <w:tcW w:w="568" w:type="dxa"/>
            <w:shd w:val="clear" w:color="auto" w:fill="auto"/>
            <w:vAlign w:val="center"/>
          </w:tcPr>
          <w:p w14:paraId="56BC365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E316F2">
        <w:tc>
          <w:tcPr>
            <w:tcW w:w="568" w:type="dxa"/>
            <w:shd w:val="clear" w:color="auto" w:fill="auto"/>
            <w:vAlign w:val="center"/>
          </w:tcPr>
          <w:p w14:paraId="0A126F2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E316F2">
        <w:tc>
          <w:tcPr>
            <w:tcW w:w="568" w:type="dxa"/>
            <w:shd w:val="clear" w:color="auto" w:fill="auto"/>
            <w:vAlign w:val="center"/>
          </w:tcPr>
          <w:p w14:paraId="0F67106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E316F2">
            <w:pPr>
              <w:tabs>
                <w:tab w:val="left" w:pos="316"/>
              </w:tabs>
              <w:jc w:val="both"/>
              <w:rPr>
                <w:rFonts w:ascii="Times New Roman" w:hAnsi="Times New Roman"/>
                <w:sz w:val="24"/>
                <w:szCs w:val="24"/>
              </w:rPr>
            </w:pPr>
          </w:p>
          <w:p w14:paraId="1208E94C" w14:textId="77777777" w:rsidR="004A40BA" w:rsidRPr="00E5699B" w:rsidRDefault="004A40BA" w:rsidP="00E316F2">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E316F2">
            <w:pPr>
              <w:pStyle w:val="af2"/>
              <w:tabs>
                <w:tab w:val="left" w:pos="316"/>
              </w:tabs>
              <w:ind w:left="32"/>
              <w:jc w:val="both"/>
              <w:rPr>
                <w:rFonts w:ascii="Times New Roman" w:hAnsi="Times New Roman"/>
                <w:sz w:val="24"/>
                <w:szCs w:val="24"/>
              </w:rPr>
            </w:pPr>
          </w:p>
          <w:p w14:paraId="7902F14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E316F2">
            <w:pPr>
              <w:pStyle w:val="af2"/>
              <w:tabs>
                <w:tab w:val="left" w:pos="316"/>
              </w:tabs>
              <w:ind w:left="32"/>
              <w:jc w:val="both"/>
              <w:rPr>
                <w:rFonts w:ascii="Times New Roman" w:hAnsi="Times New Roman"/>
                <w:sz w:val="24"/>
                <w:szCs w:val="24"/>
              </w:rPr>
            </w:pPr>
          </w:p>
          <w:p w14:paraId="0E276236"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E316F2">
        <w:tc>
          <w:tcPr>
            <w:tcW w:w="568" w:type="dxa"/>
            <w:shd w:val="clear" w:color="auto" w:fill="auto"/>
            <w:vAlign w:val="center"/>
          </w:tcPr>
          <w:p w14:paraId="53FDDE4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E316F2">
            <w:pPr>
              <w:pStyle w:val="af2"/>
              <w:tabs>
                <w:tab w:val="left" w:pos="316"/>
              </w:tabs>
              <w:ind w:left="32"/>
              <w:jc w:val="both"/>
              <w:rPr>
                <w:rFonts w:ascii="Times New Roman" w:hAnsi="Times New Roman"/>
                <w:sz w:val="24"/>
                <w:szCs w:val="24"/>
              </w:rPr>
            </w:pPr>
          </w:p>
          <w:p w14:paraId="4BCE81D2" w14:textId="77777777" w:rsidR="004A40BA" w:rsidRPr="00E5699B" w:rsidRDefault="004A40BA" w:rsidP="00E316F2">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E316F2">
            <w:pPr>
              <w:pStyle w:val="af2"/>
              <w:tabs>
                <w:tab w:val="left" w:pos="316"/>
              </w:tabs>
              <w:ind w:left="32"/>
              <w:jc w:val="both"/>
              <w:rPr>
                <w:rFonts w:ascii="Times New Roman" w:hAnsi="Times New Roman"/>
                <w:sz w:val="24"/>
                <w:szCs w:val="24"/>
              </w:rPr>
            </w:pPr>
          </w:p>
          <w:p w14:paraId="0E6B69A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E316F2">
        <w:tc>
          <w:tcPr>
            <w:tcW w:w="568" w:type="dxa"/>
            <w:shd w:val="clear" w:color="auto" w:fill="auto"/>
            <w:vAlign w:val="center"/>
          </w:tcPr>
          <w:p w14:paraId="7B33EABF"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E316F2">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E316F2">
            <w:pPr>
              <w:pStyle w:val="af2"/>
              <w:tabs>
                <w:tab w:val="left" w:pos="316"/>
              </w:tabs>
              <w:ind w:left="32"/>
              <w:jc w:val="both"/>
              <w:rPr>
                <w:rFonts w:ascii="Times New Roman" w:hAnsi="Times New Roman"/>
                <w:sz w:val="24"/>
                <w:szCs w:val="24"/>
              </w:rPr>
            </w:pPr>
          </w:p>
          <w:p w14:paraId="5EDF4E5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E316F2">
        <w:tc>
          <w:tcPr>
            <w:tcW w:w="568" w:type="dxa"/>
            <w:shd w:val="clear" w:color="auto" w:fill="auto"/>
            <w:vAlign w:val="center"/>
          </w:tcPr>
          <w:p w14:paraId="4591E65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E316F2">
            <w:pPr>
              <w:pStyle w:val="af2"/>
              <w:tabs>
                <w:tab w:val="left" w:pos="316"/>
              </w:tabs>
              <w:ind w:left="32"/>
              <w:jc w:val="both"/>
              <w:rPr>
                <w:rFonts w:ascii="Times New Roman" w:hAnsi="Times New Roman"/>
                <w:sz w:val="24"/>
                <w:szCs w:val="24"/>
              </w:rPr>
            </w:pPr>
          </w:p>
          <w:p w14:paraId="1AFE52C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E316F2">
            <w:pPr>
              <w:pStyle w:val="af2"/>
              <w:tabs>
                <w:tab w:val="left" w:pos="316"/>
              </w:tabs>
              <w:ind w:left="32"/>
              <w:jc w:val="both"/>
              <w:rPr>
                <w:rFonts w:ascii="Times New Roman" w:hAnsi="Times New Roman"/>
                <w:sz w:val="24"/>
                <w:szCs w:val="24"/>
              </w:rPr>
            </w:pPr>
          </w:p>
          <w:p w14:paraId="23FFD9CD"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E316F2">
        <w:tc>
          <w:tcPr>
            <w:tcW w:w="568" w:type="dxa"/>
            <w:shd w:val="clear" w:color="auto" w:fill="auto"/>
            <w:vAlign w:val="center"/>
          </w:tcPr>
          <w:p w14:paraId="7B70AA9E"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E316F2">
            <w:pPr>
              <w:pStyle w:val="af2"/>
              <w:tabs>
                <w:tab w:val="left" w:pos="316"/>
              </w:tabs>
              <w:ind w:left="32"/>
              <w:jc w:val="both"/>
              <w:rPr>
                <w:rFonts w:ascii="Times New Roman" w:hAnsi="Times New Roman"/>
                <w:sz w:val="24"/>
                <w:szCs w:val="24"/>
              </w:rPr>
            </w:pPr>
          </w:p>
          <w:p w14:paraId="2424D96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E316F2">
        <w:tc>
          <w:tcPr>
            <w:tcW w:w="568" w:type="dxa"/>
            <w:shd w:val="clear" w:color="auto" w:fill="auto"/>
            <w:vAlign w:val="center"/>
          </w:tcPr>
          <w:p w14:paraId="26281B31"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E316F2">
            <w:pPr>
              <w:pStyle w:val="af2"/>
              <w:tabs>
                <w:tab w:val="left" w:pos="316"/>
              </w:tabs>
              <w:ind w:left="32"/>
              <w:jc w:val="both"/>
              <w:rPr>
                <w:rFonts w:ascii="Times New Roman" w:hAnsi="Times New Roman"/>
                <w:sz w:val="24"/>
                <w:szCs w:val="24"/>
              </w:rPr>
            </w:pPr>
          </w:p>
          <w:p w14:paraId="5FCCE2C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E316F2">
        <w:tc>
          <w:tcPr>
            <w:tcW w:w="568" w:type="dxa"/>
            <w:shd w:val="clear" w:color="auto" w:fill="auto"/>
            <w:vAlign w:val="center"/>
          </w:tcPr>
          <w:p w14:paraId="04097308"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E316F2">
            <w:pPr>
              <w:pStyle w:val="af2"/>
              <w:tabs>
                <w:tab w:val="left" w:pos="316"/>
              </w:tabs>
              <w:ind w:left="32"/>
              <w:jc w:val="both"/>
              <w:rPr>
                <w:rFonts w:ascii="Times New Roman" w:hAnsi="Times New Roman"/>
                <w:sz w:val="24"/>
                <w:szCs w:val="24"/>
              </w:rPr>
            </w:pPr>
          </w:p>
          <w:p w14:paraId="398C220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E316F2">
        <w:tc>
          <w:tcPr>
            <w:tcW w:w="568" w:type="dxa"/>
            <w:shd w:val="clear" w:color="auto" w:fill="auto"/>
            <w:vAlign w:val="center"/>
          </w:tcPr>
          <w:p w14:paraId="1E56944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E316F2">
            <w:pPr>
              <w:pStyle w:val="af2"/>
              <w:tabs>
                <w:tab w:val="left" w:pos="316"/>
              </w:tabs>
              <w:ind w:left="32"/>
              <w:jc w:val="both"/>
              <w:rPr>
                <w:rFonts w:ascii="Times New Roman" w:hAnsi="Times New Roman"/>
                <w:sz w:val="24"/>
                <w:szCs w:val="24"/>
              </w:rPr>
            </w:pPr>
          </w:p>
          <w:p w14:paraId="733FAA79"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E316F2">
        <w:tc>
          <w:tcPr>
            <w:tcW w:w="568" w:type="dxa"/>
            <w:shd w:val="clear" w:color="auto" w:fill="auto"/>
            <w:vAlign w:val="center"/>
          </w:tcPr>
          <w:p w14:paraId="659F853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E316F2">
        <w:tc>
          <w:tcPr>
            <w:tcW w:w="568" w:type="dxa"/>
            <w:shd w:val="clear" w:color="auto" w:fill="auto"/>
            <w:vAlign w:val="center"/>
          </w:tcPr>
          <w:p w14:paraId="0BD53FD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E316F2">
            <w:pPr>
              <w:pStyle w:val="af2"/>
              <w:tabs>
                <w:tab w:val="left" w:pos="316"/>
              </w:tabs>
              <w:ind w:left="32"/>
              <w:jc w:val="both"/>
              <w:rPr>
                <w:rFonts w:ascii="Times New Roman" w:hAnsi="Times New Roman"/>
                <w:sz w:val="24"/>
                <w:szCs w:val="24"/>
              </w:rPr>
            </w:pPr>
          </w:p>
          <w:p w14:paraId="4C58453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E316F2">
            <w:pPr>
              <w:pStyle w:val="af2"/>
              <w:tabs>
                <w:tab w:val="left" w:pos="316"/>
              </w:tabs>
              <w:ind w:left="32"/>
              <w:jc w:val="both"/>
              <w:rPr>
                <w:rFonts w:ascii="Times New Roman" w:hAnsi="Times New Roman"/>
                <w:sz w:val="24"/>
                <w:szCs w:val="24"/>
              </w:rPr>
            </w:pPr>
          </w:p>
          <w:p w14:paraId="774DE59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75959625"/>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583D1F5E" w14:textId="727AB3D9" w:rsidR="00474A5F" w:rsidRPr="00474A5F" w:rsidRDefault="00474A5F" w:rsidP="00474A5F">
            <w:pPr>
              <w:spacing w:after="0"/>
              <w:jc w:val="both"/>
              <w:rPr>
                <w:rFonts w:ascii="Times New Roman" w:eastAsia="Times New Roman" w:hAnsi="Times New Roman"/>
                <w:sz w:val="22"/>
                <w:szCs w:val="22"/>
                <w:lang w:eastAsia="ru-RU"/>
              </w:rPr>
            </w:pPr>
            <w:r w:rsidRPr="00474A5F">
              <w:rPr>
                <w:rFonts w:ascii="Times New Roman" w:eastAsia="Times New Roman" w:hAnsi="Times New Roman"/>
                <w:sz w:val="22"/>
                <w:szCs w:val="22"/>
                <w:lang w:eastAsia="ru-RU"/>
              </w:rPr>
              <w:t xml:space="preserve">Поставка </w:t>
            </w:r>
            <w:r w:rsidR="00F82A33">
              <w:rPr>
                <w:rFonts w:ascii="Times New Roman" w:eastAsia="Times New Roman" w:hAnsi="Times New Roman"/>
                <w:sz w:val="22"/>
                <w:szCs w:val="22"/>
                <w:lang w:eastAsia="ru-RU"/>
              </w:rPr>
              <w:t>комплектующих</w:t>
            </w:r>
            <w:r w:rsidRPr="00474A5F">
              <w:rPr>
                <w:rFonts w:ascii="Times New Roman" w:eastAsia="Times New Roman" w:hAnsi="Times New Roman"/>
                <w:sz w:val="22"/>
                <w:szCs w:val="22"/>
                <w:lang w:eastAsia="ru-RU"/>
              </w:rPr>
              <w:t xml:space="preserve"> </w:t>
            </w:r>
          </w:p>
          <w:p w14:paraId="3D22325D" w14:textId="5E48D90E" w:rsidR="0075298C" w:rsidRPr="0079343A" w:rsidRDefault="0075298C" w:rsidP="0079343A">
            <w:pPr>
              <w:spacing w:after="0"/>
              <w:rPr>
                <w:rFonts w:ascii="Times New Roman" w:hAnsi="Times New Roman" w:cstheme="minorBidi"/>
                <w:sz w:val="24"/>
                <w:szCs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3FDB25D0" w:rsidR="00A710AF" w:rsidRPr="007C18BC" w:rsidRDefault="00E316F2" w:rsidP="00F82A33">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F82A33">
              <w:rPr>
                <w:rFonts w:ascii="Times New Roman" w:hAnsi="Times New Roman"/>
                <w:bCs/>
                <w:sz w:val="24"/>
              </w:rPr>
              <w:t>194</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177D9EF"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Наименование: АО «НПП «Алмаз»</w:t>
            </w:r>
          </w:p>
          <w:p w14:paraId="7DF096BD"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Место нахождения: Россия, 410033, г. Саратов, ул. Панфилова, д.1</w:t>
            </w:r>
          </w:p>
          <w:p w14:paraId="11D3C69A"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Почтовый адрес: Россия, 410033, г. Саратов, ул. Панфилова, д.1</w:t>
            </w:r>
          </w:p>
          <w:p w14:paraId="0476B1D4"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 xml:space="preserve">Официальный сайт: </w:t>
            </w:r>
            <w:r w:rsidRPr="00444425">
              <w:rPr>
                <w:rFonts w:ascii="Times New Roman" w:eastAsia="Times New Roman" w:hAnsi="Times New Roman"/>
                <w:sz w:val="24"/>
                <w:lang w:val="en-US" w:eastAsia="ru-RU"/>
              </w:rPr>
              <w:t>www</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almaz</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rpe</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ru</w:t>
            </w:r>
          </w:p>
          <w:p w14:paraId="5890C81D" w14:textId="77777777" w:rsidR="00E316F2" w:rsidRPr="00444425" w:rsidRDefault="00E316F2" w:rsidP="00E316F2">
            <w:pPr>
              <w:autoSpaceDE w:val="0"/>
              <w:autoSpaceDN w:val="0"/>
              <w:adjustRightInd w:val="0"/>
              <w:spacing w:after="0" w:line="240" w:lineRule="auto"/>
              <w:jc w:val="both"/>
              <w:rPr>
                <w:rFonts w:ascii="Times New Roman" w:hAnsi="Times New Roman"/>
                <w:sz w:val="24"/>
                <w:szCs w:val="24"/>
              </w:rPr>
            </w:pPr>
            <w:r w:rsidRPr="00444425">
              <w:rPr>
                <w:rFonts w:ascii="Times New Roman" w:hAnsi="Times New Roman"/>
                <w:sz w:val="24"/>
              </w:rPr>
              <w:t xml:space="preserve">Адрес электронной почты: </w:t>
            </w:r>
            <w:r w:rsidRPr="00444425">
              <w:rPr>
                <w:rFonts w:ascii="Times New Roman" w:hAnsi="Times New Roman"/>
                <w:sz w:val="24"/>
                <w:lang w:val="en-US"/>
              </w:rPr>
              <w:t>boevaza</w:t>
            </w:r>
            <w:r w:rsidRPr="00444425">
              <w:rPr>
                <w:rFonts w:ascii="Times New Roman" w:hAnsi="Times New Roman"/>
                <w:sz w:val="24"/>
              </w:rPr>
              <w:t>@</w:t>
            </w:r>
            <w:r w:rsidRPr="00444425">
              <w:rPr>
                <w:rFonts w:ascii="Times New Roman" w:hAnsi="Times New Roman"/>
                <w:sz w:val="24"/>
                <w:lang w:val="en-US"/>
              </w:rPr>
              <w:t>almaz</w:t>
            </w:r>
            <w:r w:rsidRPr="00444425">
              <w:rPr>
                <w:rFonts w:ascii="Times New Roman" w:hAnsi="Times New Roman"/>
                <w:sz w:val="24"/>
              </w:rPr>
              <w:t>-</w:t>
            </w:r>
            <w:r w:rsidRPr="00444425">
              <w:rPr>
                <w:rFonts w:ascii="Times New Roman" w:hAnsi="Times New Roman"/>
                <w:sz w:val="24"/>
                <w:lang w:val="en-US"/>
              </w:rPr>
              <w:t>rpe</w:t>
            </w:r>
            <w:r w:rsidRPr="00444425">
              <w:rPr>
                <w:rFonts w:ascii="Times New Roman" w:hAnsi="Times New Roman"/>
                <w:sz w:val="24"/>
              </w:rPr>
              <w:t>.ru.</w:t>
            </w:r>
          </w:p>
          <w:p w14:paraId="4559DFEB"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Контактный телефон: (8452) 47-99-46</w:t>
            </w:r>
          </w:p>
          <w:p w14:paraId="0415D3EF" w14:textId="23F01CFB" w:rsidR="0075298C" w:rsidRPr="007C18BC" w:rsidRDefault="00E316F2" w:rsidP="00E316F2">
            <w:pPr>
              <w:pStyle w:val="a"/>
              <w:numPr>
                <w:ilvl w:val="0"/>
                <w:numId w:val="0"/>
              </w:numPr>
              <w:jc w:val="left"/>
              <w:rPr>
                <w:rFonts w:ascii="Times New Roman" w:hAnsi="Times New Roman"/>
                <w:sz w:val="24"/>
              </w:rPr>
            </w:pPr>
            <w:r w:rsidRPr="00444425">
              <w:rPr>
                <w:rFonts w:ascii="Times New Roman" w:eastAsiaTheme="minorHAnsi" w:hAnsi="Times New Roman"/>
                <w:sz w:val="24"/>
                <w:lang w:eastAsia="en-US"/>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61F1EB3E" w:rsidR="00E316F2" w:rsidRPr="007C18BC" w:rsidRDefault="0075298C" w:rsidP="00E316F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5D0D95">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2708030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91EF32D" w:rsidR="00E316F2" w:rsidRPr="007C18BC" w:rsidRDefault="0075298C" w:rsidP="00E316F2">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C17B18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E316F2" w:rsidRPr="007C18BC" w14:paraId="1681E873" w14:textId="77777777" w:rsidTr="0096225E">
        <w:trPr>
          <w:trHeight w:val="275"/>
        </w:trPr>
        <w:tc>
          <w:tcPr>
            <w:tcW w:w="567" w:type="dxa"/>
            <w:shd w:val="clear" w:color="auto" w:fill="auto"/>
          </w:tcPr>
          <w:p w14:paraId="736E72F1" w14:textId="77777777" w:rsidR="00E316F2" w:rsidRPr="007C18BC" w:rsidRDefault="00E316F2" w:rsidP="00E316F2">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7CAD1169" w14:textId="7622D905"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E316F2" w:rsidRPr="007C18BC" w14:paraId="6685515B" w14:textId="77777777" w:rsidTr="0096225E">
        <w:trPr>
          <w:trHeight w:val="275"/>
        </w:trPr>
        <w:tc>
          <w:tcPr>
            <w:tcW w:w="567" w:type="dxa"/>
            <w:vMerge w:val="restart"/>
            <w:shd w:val="clear" w:color="auto" w:fill="auto"/>
          </w:tcPr>
          <w:p w14:paraId="10BF4EA2" w14:textId="77777777" w:rsidR="00E316F2" w:rsidRPr="007C18BC" w:rsidRDefault="00E316F2" w:rsidP="00E316F2">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6AE815A9" w:rsidR="00E316F2" w:rsidRPr="00E316F2" w:rsidRDefault="00825343" w:rsidP="00825343">
            <w:pPr>
              <w:pStyle w:val="a"/>
              <w:numPr>
                <w:ilvl w:val="0"/>
                <w:numId w:val="0"/>
              </w:numPr>
              <w:rPr>
                <w:rFonts w:ascii="Times New Roman" w:hAnsi="Times New Roman"/>
                <w:bCs/>
                <w:sz w:val="24"/>
                <w:highlight w:val="yellow"/>
              </w:rPr>
            </w:pPr>
            <w:r>
              <w:rPr>
                <w:rFonts w:ascii="Times New Roman" w:hAnsi="Times New Roman"/>
                <w:b/>
                <w:sz w:val="24"/>
              </w:rPr>
              <w:t>3 946 659</w:t>
            </w:r>
            <w:r w:rsidR="00E316F2" w:rsidRPr="00C67E37">
              <w:rPr>
                <w:rFonts w:ascii="Times New Roman" w:hAnsi="Times New Roman"/>
                <w:sz w:val="24"/>
              </w:rPr>
              <w:t xml:space="preserve"> (</w:t>
            </w:r>
            <w:r>
              <w:rPr>
                <w:rFonts w:ascii="Times New Roman" w:hAnsi="Times New Roman"/>
                <w:sz w:val="24"/>
              </w:rPr>
              <w:t>три</w:t>
            </w:r>
            <w:r w:rsidR="00B603A3">
              <w:rPr>
                <w:rFonts w:ascii="Times New Roman" w:hAnsi="Times New Roman"/>
                <w:sz w:val="24"/>
              </w:rPr>
              <w:t xml:space="preserve"> миллиона </w:t>
            </w:r>
            <w:r>
              <w:rPr>
                <w:rFonts w:ascii="Times New Roman" w:hAnsi="Times New Roman"/>
                <w:sz w:val="24"/>
              </w:rPr>
              <w:t>девятьсот сорок шесть тысяч шестьсот пятьдесят девять</w:t>
            </w:r>
            <w:r w:rsidR="00E316F2">
              <w:rPr>
                <w:rFonts w:ascii="Times New Roman" w:hAnsi="Times New Roman"/>
                <w:sz w:val="24"/>
              </w:rPr>
              <w:t>) рубл</w:t>
            </w:r>
            <w:r w:rsidR="003C7826">
              <w:rPr>
                <w:rFonts w:ascii="Times New Roman" w:hAnsi="Times New Roman"/>
                <w:sz w:val="24"/>
              </w:rPr>
              <w:t>ей</w:t>
            </w:r>
            <w:r w:rsidR="00B603A3">
              <w:rPr>
                <w:rFonts w:ascii="Times New Roman" w:hAnsi="Times New Roman"/>
                <w:sz w:val="24"/>
              </w:rPr>
              <w:t xml:space="preserve"> </w:t>
            </w:r>
            <w:r>
              <w:rPr>
                <w:rFonts w:ascii="Times New Roman" w:hAnsi="Times New Roman"/>
                <w:sz w:val="24"/>
              </w:rPr>
              <w:t>1</w:t>
            </w:r>
            <w:r w:rsidR="00B603A3" w:rsidRPr="00B603A3">
              <w:rPr>
                <w:rFonts w:ascii="Times New Roman" w:hAnsi="Times New Roman"/>
                <w:b/>
                <w:sz w:val="24"/>
              </w:rPr>
              <w:t>2</w:t>
            </w:r>
            <w:r w:rsidR="00B603A3">
              <w:rPr>
                <w:rFonts w:ascii="Times New Roman" w:hAnsi="Times New Roman"/>
                <w:sz w:val="24"/>
              </w:rPr>
              <w:t xml:space="preserve"> копе</w:t>
            </w:r>
            <w:r w:rsidR="003C7826">
              <w:rPr>
                <w:rFonts w:ascii="Times New Roman" w:hAnsi="Times New Roman"/>
                <w:sz w:val="24"/>
              </w:rPr>
              <w:t>е</w:t>
            </w:r>
            <w:r w:rsidR="00B603A3">
              <w:rPr>
                <w:rFonts w:ascii="Times New Roman" w:hAnsi="Times New Roman"/>
                <w:sz w:val="24"/>
              </w:rPr>
              <w:t>к</w:t>
            </w:r>
            <w:r w:rsidR="00E316F2" w:rsidRPr="00C67E37">
              <w:rPr>
                <w:rFonts w:ascii="Times New Roman" w:hAnsi="Times New Roman"/>
                <w:sz w:val="24"/>
              </w:rPr>
              <w:t>, с учетом всех расходов, предусмотренных проектом договора,</w:t>
            </w:r>
            <w:r w:rsidR="00E316F2" w:rsidRPr="00011C13">
              <w:rPr>
                <w:rFonts w:ascii="Times New Roman" w:hAnsi="Times New Roman"/>
                <w:sz w:val="24"/>
              </w:rPr>
              <w:t xml:space="preserve"> и налогов, подлежащих уплате в соответствии с нормами законодательства</w:t>
            </w:r>
            <w:r w:rsidR="00E316F2">
              <w:rPr>
                <w:rFonts w:ascii="Times New Roman" w:hAnsi="Times New Roman"/>
                <w:sz w:val="24"/>
              </w:rPr>
              <w:t>.</w:t>
            </w:r>
          </w:p>
        </w:tc>
      </w:tr>
      <w:tr w:rsidR="00E316F2" w:rsidRPr="007C18BC" w14:paraId="004517EB" w14:textId="77777777" w:rsidTr="0096225E">
        <w:trPr>
          <w:trHeight w:val="275"/>
        </w:trPr>
        <w:tc>
          <w:tcPr>
            <w:tcW w:w="567" w:type="dxa"/>
            <w:vMerge/>
            <w:shd w:val="clear" w:color="auto" w:fill="auto"/>
          </w:tcPr>
          <w:p w14:paraId="238F058C"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40D49E81"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5BAB484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E316F2" w:rsidRPr="007C18BC" w14:paraId="5B9A5F03" w14:textId="77777777" w:rsidTr="0096225E">
        <w:trPr>
          <w:trHeight w:val="275"/>
        </w:trPr>
        <w:tc>
          <w:tcPr>
            <w:tcW w:w="567" w:type="dxa"/>
            <w:vMerge/>
            <w:shd w:val="clear" w:color="auto" w:fill="auto"/>
          </w:tcPr>
          <w:p w14:paraId="75B33CA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829D769" w14:textId="77777777" w:rsidR="00E316F2" w:rsidRPr="007C18BC" w:rsidRDefault="00E316F2" w:rsidP="00E316F2">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E316F2" w:rsidRPr="007C18BC" w:rsidRDefault="00E316F2" w:rsidP="00E316F2">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E316F2" w:rsidRPr="007C18BC" w14:paraId="1030622F" w14:textId="77777777" w:rsidTr="0096225E">
        <w:trPr>
          <w:trHeight w:val="275"/>
        </w:trPr>
        <w:tc>
          <w:tcPr>
            <w:tcW w:w="567" w:type="dxa"/>
            <w:vMerge/>
            <w:shd w:val="clear" w:color="auto" w:fill="auto"/>
          </w:tcPr>
          <w:p w14:paraId="4C3BDE5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2FCC964E"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316F2" w:rsidRPr="007C18BC" w14:paraId="70C45F3D" w14:textId="77777777" w:rsidTr="0096225E">
        <w:trPr>
          <w:trHeight w:val="275"/>
        </w:trPr>
        <w:tc>
          <w:tcPr>
            <w:tcW w:w="567" w:type="dxa"/>
            <w:vMerge w:val="restart"/>
            <w:shd w:val="clear" w:color="auto" w:fill="auto"/>
          </w:tcPr>
          <w:p w14:paraId="2B3358DA"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BE46A60"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E316F2" w:rsidRPr="007C18BC" w14:paraId="71EB4732" w14:textId="77777777" w:rsidTr="0096225E">
        <w:trPr>
          <w:trHeight w:val="275"/>
        </w:trPr>
        <w:tc>
          <w:tcPr>
            <w:tcW w:w="567" w:type="dxa"/>
            <w:vMerge/>
            <w:shd w:val="clear" w:color="auto" w:fill="auto"/>
          </w:tcPr>
          <w:p w14:paraId="38869229"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1DA1F10F" w14:textId="77777777" w:rsidR="00E316F2" w:rsidRPr="008C6E72" w:rsidRDefault="00E316F2" w:rsidP="00E316F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E316F2" w:rsidRPr="007C18BC" w:rsidRDefault="00E316F2" w:rsidP="00E316F2">
            <w:pPr>
              <w:pStyle w:val="a"/>
              <w:numPr>
                <w:ilvl w:val="0"/>
                <w:numId w:val="0"/>
              </w:numPr>
              <w:jc w:val="left"/>
              <w:rPr>
                <w:rFonts w:ascii="Times New Roman" w:hAnsi="Times New Roman"/>
                <w:bCs/>
                <w:sz w:val="24"/>
              </w:rPr>
            </w:pPr>
          </w:p>
        </w:tc>
        <w:tc>
          <w:tcPr>
            <w:tcW w:w="6946" w:type="dxa"/>
          </w:tcPr>
          <w:p w14:paraId="4BD97F09" w14:textId="71B0038B" w:rsidR="00E316F2" w:rsidRPr="007C18BC" w:rsidRDefault="0010558B" w:rsidP="00E316F2">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E316F2" w:rsidRPr="007C18BC" w14:paraId="09D9DF05" w14:textId="77777777" w:rsidTr="0096225E">
        <w:trPr>
          <w:trHeight w:val="275"/>
        </w:trPr>
        <w:tc>
          <w:tcPr>
            <w:tcW w:w="567" w:type="dxa"/>
            <w:vMerge w:val="restart"/>
            <w:shd w:val="clear" w:color="auto" w:fill="auto"/>
          </w:tcPr>
          <w:p w14:paraId="6A173B94" w14:textId="77777777" w:rsidR="00E316F2" w:rsidRPr="007C18BC" w:rsidRDefault="00E316F2" w:rsidP="00E316F2">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2C352D7" w:rsidR="00E316F2" w:rsidRPr="007C18BC" w:rsidRDefault="0010558B" w:rsidP="00E316F2">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Pr>
                <w:rFonts w:ascii="Times New Roman" w:hAnsi="Times New Roman"/>
                <w:sz w:val="24"/>
                <w:szCs w:val="24"/>
              </w:rPr>
              <w:t>Панфилова, д.1.</w:t>
            </w:r>
          </w:p>
        </w:tc>
      </w:tr>
      <w:tr w:rsidR="00E316F2" w:rsidRPr="007C18BC" w14:paraId="024DAA6D" w14:textId="77777777" w:rsidTr="0096225E">
        <w:trPr>
          <w:trHeight w:val="275"/>
        </w:trPr>
        <w:tc>
          <w:tcPr>
            <w:tcW w:w="567" w:type="dxa"/>
            <w:vMerge/>
            <w:shd w:val="clear" w:color="auto" w:fill="auto"/>
          </w:tcPr>
          <w:p w14:paraId="064D8AC0"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7D0A99C"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4964FD38"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7D75E6DC" w14:textId="77777777" w:rsidTr="0096225E">
        <w:trPr>
          <w:trHeight w:val="275"/>
        </w:trPr>
        <w:tc>
          <w:tcPr>
            <w:tcW w:w="567" w:type="dxa"/>
            <w:vMerge/>
            <w:shd w:val="clear" w:color="auto" w:fill="auto"/>
          </w:tcPr>
          <w:p w14:paraId="788FBAA9"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3CF8E5E6"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43B058CD"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3C666B20" w14:textId="77777777" w:rsidTr="0096225E">
        <w:trPr>
          <w:trHeight w:val="275"/>
        </w:trPr>
        <w:tc>
          <w:tcPr>
            <w:tcW w:w="567" w:type="dxa"/>
            <w:vMerge/>
            <w:shd w:val="clear" w:color="auto" w:fill="auto"/>
          </w:tcPr>
          <w:p w14:paraId="2F267CD6"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28FDB68" w14:textId="77777777" w:rsidR="00E316F2" w:rsidRPr="007C18BC" w:rsidRDefault="00E316F2" w:rsidP="00E316F2">
            <w:pPr>
              <w:pStyle w:val="a"/>
              <w:numPr>
                <w:ilvl w:val="0"/>
                <w:numId w:val="0"/>
              </w:numPr>
              <w:jc w:val="left"/>
              <w:rPr>
                <w:rFonts w:ascii="Times New Roman" w:hAnsi="Times New Roman"/>
                <w:sz w:val="24"/>
              </w:rPr>
            </w:pPr>
            <w:r w:rsidRPr="00791891">
              <w:rPr>
                <w:rFonts w:ascii="Times New Roman" w:hAnsi="Times New Roman"/>
                <w:sz w:val="24"/>
              </w:rPr>
              <w:t>Сроки (периоды) поставки товара,</w:t>
            </w:r>
            <w:r w:rsidRPr="00791891">
              <w:rPr>
                <w:rFonts w:ascii="Times New Roman" w:hAnsi="Times New Roman"/>
                <w:bCs/>
                <w:sz w:val="24"/>
              </w:rPr>
              <w:t xml:space="preserve"> выполнения работ, оказания услуг</w:t>
            </w:r>
          </w:p>
        </w:tc>
        <w:tc>
          <w:tcPr>
            <w:tcW w:w="6946" w:type="dxa"/>
          </w:tcPr>
          <w:p w14:paraId="13E1116E" w14:textId="5CC3ACC7" w:rsidR="00E316F2" w:rsidRPr="00791891" w:rsidRDefault="003C7826" w:rsidP="003C7826">
            <w:pPr>
              <w:spacing w:after="0" w:line="240" w:lineRule="auto"/>
              <w:jc w:val="both"/>
              <w:rPr>
                <w:rFonts w:ascii="Times New Roman" w:eastAsia="Times New Roman" w:hAnsi="Times New Roman"/>
                <w:sz w:val="24"/>
                <w:szCs w:val="24"/>
                <w:lang w:eastAsia="ru-RU"/>
              </w:rPr>
            </w:pPr>
            <w:r w:rsidRPr="003C7826">
              <w:rPr>
                <w:rFonts w:ascii="Times New Roman" w:eastAsia="Times New Roman" w:hAnsi="Times New Roman"/>
                <w:sz w:val="24"/>
                <w:szCs w:val="24"/>
                <w:lang w:eastAsia="ru-RU"/>
              </w:rPr>
              <w:t xml:space="preserve">Товар поставляется Покупателю единовременно в течение в течении 90 (девяносто) календарных дней с даты подписания настоящего Договора. </w:t>
            </w:r>
          </w:p>
        </w:tc>
      </w:tr>
      <w:tr w:rsidR="00791891" w:rsidRPr="007C18BC" w14:paraId="3F030D67" w14:textId="77777777" w:rsidTr="0096225E">
        <w:trPr>
          <w:trHeight w:val="397"/>
        </w:trPr>
        <w:tc>
          <w:tcPr>
            <w:tcW w:w="567" w:type="dxa"/>
            <w:shd w:val="clear" w:color="auto" w:fill="auto"/>
          </w:tcPr>
          <w:p w14:paraId="40286D03" w14:textId="77777777" w:rsidR="00791891" w:rsidRPr="007C18BC" w:rsidRDefault="00791891" w:rsidP="00791891">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3A66FC17" w:rsidR="00791891" w:rsidRPr="0079343A" w:rsidRDefault="00791891" w:rsidP="00791891">
            <w:pPr>
              <w:pStyle w:val="5"/>
              <w:numPr>
                <w:ilvl w:val="0"/>
                <w:numId w:val="0"/>
              </w:numPr>
            </w:pPr>
            <w:bookmarkStart w:id="597" w:name="_Ref411279624"/>
            <w:bookmarkStart w:id="598" w:name="_Ref411279603"/>
            <w:r>
              <w:rPr>
                <w:rFonts w:ascii="Times New Roman" w:hAnsi="Times New Roman"/>
                <w:sz w:val="24"/>
                <w:szCs w:val="24"/>
              </w:rPr>
              <w:t>С</w:t>
            </w:r>
            <w:r w:rsidRPr="00385D16">
              <w:rPr>
                <w:rFonts w:ascii="Times New Roman" w:hAnsi="Times New Roman"/>
                <w:sz w:val="24"/>
                <w:szCs w:val="24"/>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Pr>
                <w:rFonts w:ascii="Times New Roman" w:hAnsi="Times New Roman"/>
                <w:sz w:val="24"/>
                <w:szCs w:val="24"/>
              </w:rPr>
              <w:t xml:space="preserve"> </w:t>
            </w:r>
            <w:r w:rsidRPr="00385D16">
              <w:rPr>
                <w:rFonts w:ascii="Times New Roman" w:hAnsi="Times New Roman"/>
                <w:sz w:val="24"/>
                <w:szCs w:val="24"/>
              </w:rPr>
              <w:t xml:space="preserve">–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9F156C">
              <w:rPr>
                <w:rFonts w:ascii="Times New Roman" w:hAnsi="Times New Roman"/>
                <w:sz w:val="24"/>
                <w:szCs w:val="24"/>
              </w:rPr>
              <w:t>7.</w:t>
            </w:r>
            <w:r>
              <w:fldChar w:fldCharType="end"/>
            </w:r>
            <w:bookmarkEnd w:id="597"/>
            <w:bookmarkEnd w:id="598"/>
            <w:r>
              <w:t>4</w:t>
            </w:r>
            <w:r>
              <w:rPr>
                <w:rFonts w:ascii="Times New Roman" w:hAnsi="Times New Roman"/>
                <w:sz w:val="24"/>
                <w:szCs w:val="24"/>
              </w:rPr>
              <w:t>.</w:t>
            </w:r>
          </w:p>
        </w:tc>
      </w:tr>
      <w:tr w:rsidR="00791891" w:rsidRPr="007C18BC" w14:paraId="022B6E88" w14:textId="77777777" w:rsidTr="0096225E">
        <w:trPr>
          <w:trHeight w:val="397"/>
        </w:trPr>
        <w:tc>
          <w:tcPr>
            <w:tcW w:w="567" w:type="dxa"/>
            <w:shd w:val="clear" w:color="auto" w:fill="auto"/>
          </w:tcPr>
          <w:p w14:paraId="73260148" w14:textId="77777777" w:rsidR="00791891" w:rsidRPr="007C18BC" w:rsidRDefault="00791891" w:rsidP="00791891">
            <w:pPr>
              <w:pStyle w:val="a"/>
              <w:numPr>
                <w:ilvl w:val="0"/>
                <w:numId w:val="18"/>
              </w:numPr>
              <w:rPr>
                <w:rFonts w:ascii="Times New Roman" w:hAnsi="Times New Roman"/>
                <w:sz w:val="24"/>
              </w:rPr>
            </w:pPr>
            <w:bookmarkStart w:id="599" w:name="_Ref415775147"/>
          </w:p>
        </w:tc>
        <w:bookmarkEnd w:id="599"/>
        <w:tc>
          <w:tcPr>
            <w:tcW w:w="2552" w:type="dxa"/>
            <w:shd w:val="clear" w:color="auto" w:fill="auto"/>
          </w:tcPr>
          <w:p w14:paraId="140C1155"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7D394FF5"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EC7876C" w:rsidR="00791891" w:rsidRPr="007C18BC" w:rsidRDefault="00791891" w:rsidP="00791891">
            <w:pPr>
              <w:pStyle w:val="5"/>
              <w:numPr>
                <w:ilvl w:val="0"/>
                <w:numId w:val="0"/>
              </w:numPr>
              <w:ind w:left="495"/>
              <w:rPr>
                <w:rFonts w:ascii="Times New Roman" w:hAnsi="Times New Roman"/>
                <w:bCs/>
                <w:sz w:val="24"/>
              </w:rPr>
            </w:pPr>
          </w:p>
        </w:tc>
      </w:tr>
      <w:tr w:rsidR="00791891" w:rsidRPr="007C18BC" w14:paraId="71B361F0" w14:textId="77777777" w:rsidTr="00683EDC">
        <w:trPr>
          <w:trHeight w:val="397"/>
        </w:trPr>
        <w:tc>
          <w:tcPr>
            <w:tcW w:w="567" w:type="dxa"/>
            <w:vMerge w:val="restart"/>
            <w:shd w:val="clear" w:color="auto" w:fill="auto"/>
          </w:tcPr>
          <w:p w14:paraId="573BF60D" w14:textId="77777777" w:rsidR="00791891" w:rsidRPr="007C18BC" w:rsidRDefault="00791891" w:rsidP="00791891">
            <w:pPr>
              <w:pStyle w:val="a"/>
              <w:numPr>
                <w:ilvl w:val="0"/>
                <w:numId w:val="18"/>
              </w:numPr>
              <w:rPr>
                <w:rFonts w:ascii="Times New Roman" w:hAnsi="Times New Roman"/>
                <w:sz w:val="24"/>
              </w:rPr>
            </w:pPr>
            <w:bookmarkStart w:id="600" w:name="_Ref414293795"/>
          </w:p>
        </w:tc>
        <w:bookmarkEnd w:id="600"/>
        <w:tc>
          <w:tcPr>
            <w:tcW w:w="2552" w:type="dxa"/>
            <w:shd w:val="clear" w:color="auto" w:fill="auto"/>
          </w:tcPr>
          <w:p w14:paraId="325B35BB" w14:textId="77777777" w:rsidR="00791891" w:rsidRPr="007C18BC" w:rsidRDefault="00791891" w:rsidP="00791891">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791891" w:rsidRPr="007C18BC" w:rsidRDefault="00791891" w:rsidP="00791891">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91891" w:rsidRPr="007C18BC" w14:paraId="6D67FDB1" w14:textId="77777777" w:rsidTr="00683EDC">
        <w:trPr>
          <w:trHeight w:val="397"/>
        </w:trPr>
        <w:tc>
          <w:tcPr>
            <w:tcW w:w="567" w:type="dxa"/>
            <w:vMerge/>
            <w:shd w:val="clear" w:color="auto" w:fill="auto"/>
          </w:tcPr>
          <w:p w14:paraId="09C13B23" w14:textId="77777777" w:rsidR="00791891" w:rsidRPr="007C18BC" w:rsidRDefault="00791891" w:rsidP="00791891">
            <w:pPr>
              <w:pStyle w:val="a"/>
              <w:numPr>
                <w:ilvl w:val="0"/>
                <w:numId w:val="0"/>
              </w:numPr>
              <w:ind w:left="360"/>
              <w:rPr>
                <w:rFonts w:ascii="Times New Roman" w:hAnsi="Times New Roman"/>
                <w:sz w:val="24"/>
              </w:rPr>
            </w:pPr>
          </w:p>
        </w:tc>
        <w:tc>
          <w:tcPr>
            <w:tcW w:w="2552" w:type="dxa"/>
            <w:shd w:val="clear" w:color="auto" w:fill="auto"/>
          </w:tcPr>
          <w:p w14:paraId="5506666F" w14:textId="77777777" w:rsidR="00791891" w:rsidRPr="007C18BC" w:rsidRDefault="00791891" w:rsidP="00791891">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3CB3E715" w:rsidR="00791891" w:rsidRPr="007C18BC" w:rsidRDefault="00791891" w:rsidP="00791891">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91891" w:rsidRPr="007C18BC" w14:paraId="4C1E9AF0" w14:textId="77777777" w:rsidTr="00683EDC">
        <w:trPr>
          <w:trHeight w:val="397"/>
        </w:trPr>
        <w:tc>
          <w:tcPr>
            <w:tcW w:w="567" w:type="dxa"/>
            <w:vMerge w:val="restart"/>
            <w:shd w:val="clear" w:color="auto" w:fill="auto"/>
          </w:tcPr>
          <w:p w14:paraId="497C57D3" w14:textId="77777777" w:rsidR="00791891" w:rsidRPr="007C18BC" w:rsidRDefault="00791891" w:rsidP="00791891">
            <w:pPr>
              <w:pStyle w:val="a"/>
              <w:numPr>
                <w:ilvl w:val="0"/>
                <w:numId w:val="18"/>
              </w:numPr>
              <w:rPr>
                <w:rFonts w:ascii="Times New Roman" w:hAnsi="Times New Roman"/>
                <w:sz w:val="24"/>
              </w:rPr>
            </w:pPr>
            <w:bookmarkStart w:id="601" w:name="_Ref414298492"/>
          </w:p>
        </w:tc>
        <w:bookmarkEnd w:id="601"/>
        <w:tc>
          <w:tcPr>
            <w:tcW w:w="2552" w:type="dxa"/>
            <w:shd w:val="clear" w:color="auto" w:fill="auto"/>
          </w:tcPr>
          <w:p w14:paraId="4242227A" w14:textId="77777777" w:rsidR="00791891" w:rsidRPr="007C18BC" w:rsidRDefault="00791891" w:rsidP="00791891">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68CA6E3C"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91891" w:rsidRPr="007C18BC" w14:paraId="0815BEB9" w14:textId="77777777" w:rsidTr="00683EDC">
        <w:trPr>
          <w:trHeight w:val="397"/>
        </w:trPr>
        <w:tc>
          <w:tcPr>
            <w:tcW w:w="567" w:type="dxa"/>
            <w:vMerge/>
            <w:shd w:val="clear" w:color="auto" w:fill="auto"/>
          </w:tcPr>
          <w:p w14:paraId="4D2AB5B0" w14:textId="77777777" w:rsidR="00791891" w:rsidRPr="007C18BC" w:rsidRDefault="00791891" w:rsidP="00791891">
            <w:pPr>
              <w:pStyle w:val="a"/>
              <w:numPr>
                <w:ilvl w:val="0"/>
                <w:numId w:val="0"/>
              </w:numPr>
              <w:rPr>
                <w:rFonts w:ascii="Times New Roman" w:hAnsi="Times New Roman"/>
                <w:sz w:val="24"/>
              </w:rPr>
            </w:pPr>
          </w:p>
        </w:tc>
        <w:tc>
          <w:tcPr>
            <w:tcW w:w="2552" w:type="dxa"/>
            <w:shd w:val="clear" w:color="auto" w:fill="auto"/>
          </w:tcPr>
          <w:p w14:paraId="7A890C3B" w14:textId="77777777" w:rsidR="00791891" w:rsidRPr="007C18BC" w:rsidRDefault="00791891" w:rsidP="00791891">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2C9E5FE8" w:rsidR="00791891" w:rsidRPr="007C18BC" w:rsidRDefault="00791891" w:rsidP="00791891">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91891" w:rsidRPr="007C18BC" w14:paraId="5C28413D" w14:textId="77777777" w:rsidTr="00683EDC">
        <w:trPr>
          <w:trHeight w:val="709"/>
        </w:trPr>
        <w:tc>
          <w:tcPr>
            <w:tcW w:w="567" w:type="dxa"/>
            <w:vMerge w:val="restart"/>
            <w:shd w:val="clear" w:color="auto" w:fill="auto"/>
          </w:tcPr>
          <w:p w14:paraId="454278AD" w14:textId="77777777" w:rsidR="00791891" w:rsidRPr="007C18BC" w:rsidRDefault="00791891" w:rsidP="00791891">
            <w:pPr>
              <w:pStyle w:val="a"/>
              <w:numPr>
                <w:ilvl w:val="0"/>
                <w:numId w:val="18"/>
              </w:numPr>
              <w:rPr>
                <w:rFonts w:ascii="Times New Roman" w:hAnsi="Times New Roman"/>
                <w:sz w:val="24"/>
              </w:rPr>
            </w:pPr>
            <w:bookmarkStart w:id="602" w:name="_Ref414042545"/>
          </w:p>
        </w:tc>
        <w:bookmarkEnd w:id="602"/>
        <w:tc>
          <w:tcPr>
            <w:tcW w:w="2552" w:type="dxa"/>
            <w:shd w:val="clear" w:color="auto" w:fill="auto"/>
          </w:tcPr>
          <w:p w14:paraId="221C6AE7"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1165AFB" w:rsidR="00791891" w:rsidRPr="007C18BC" w:rsidRDefault="00791891" w:rsidP="00791891">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91891" w:rsidRPr="007C18BC" w14:paraId="5D2DA09C" w14:textId="77777777" w:rsidTr="008C6E72">
        <w:trPr>
          <w:trHeight w:val="297"/>
        </w:trPr>
        <w:tc>
          <w:tcPr>
            <w:tcW w:w="567" w:type="dxa"/>
            <w:vMerge/>
            <w:shd w:val="clear" w:color="auto" w:fill="auto"/>
          </w:tcPr>
          <w:p w14:paraId="0F5BA618" w14:textId="77777777" w:rsidR="00791891" w:rsidRPr="007C18BC" w:rsidRDefault="00791891" w:rsidP="00791891">
            <w:pPr>
              <w:pStyle w:val="a"/>
              <w:numPr>
                <w:ilvl w:val="0"/>
                <w:numId w:val="0"/>
              </w:numPr>
              <w:ind w:left="360"/>
              <w:rPr>
                <w:rFonts w:ascii="Times New Roman" w:hAnsi="Times New Roman"/>
                <w:sz w:val="24"/>
              </w:rPr>
            </w:pPr>
          </w:p>
        </w:tc>
        <w:tc>
          <w:tcPr>
            <w:tcW w:w="2552" w:type="dxa"/>
            <w:shd w:val="clear" w:color="auto" w:fill="auto"/>
          </w:tcPr>
          <w:p w14:paraId="49FF8D88" w14:textId="77777777" w:rsidR="00791891" w:rsidRPr="007C18BC" w:rsidRDefault="00791891" w:rsidP="00791891">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64119E6" w:rsidR="00791891" w:rsidRPr="007C18BC" w:rsidRDefault="00791891" w:rsidP="00791891">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91891" w:rsidRPr="007C18BC" w14:paraId="40A13D4F" w14:textId="77777777" w:rsidTr="0096225E">
        <w:trPr>
          <w:trHeight w:val="194"/>
        </w:trPr>
        <w:tc>
          <w:tcPr>
            <w:tcW w:w="567" w:type="dxa"/>
            <w:shd w:val="clear" w:color="auto" w:fill="auto"/>
          </w:tcPr>
          <w:p w14:paraId="3A775C4F" w14:textId="77777777" w:rsidR="00791891" w:rsidRPr="007C18BC" w:rsidRDefault="00791891" w:rsidP="00791891">
            <w:pPr>
              <w:pStyle w:val="a"/>
              <w:numPr>
                <w:ilvl w:val="0"/>
                <w:numId w:val="18"/>
              </w:numPr>
              <w:rPr>
                <w:rFonts w:ascii="Times New Roman" w:hAnsi="Times New Roman"/>
                <w:sz w:val="24"/>
              </w:rPr>
            </w:pPr>
            <w:bookmarkStart w:id="603" w:name="_Ref414971406"/>
          </w:p>
        </w:tc>
        <w:bookmarkEnd w:id="603"/>
        <w:tc>
          <w:tcPr>
            <w:tcW w:w="2552" w:type="dxa"/>
            <w:shd w:val="clear" w:color="auto" w:fill="auto"/>
          </w:tcPr>
          <w:p w14:paraId="101D2229" w14:textId="77777777" w:rsidR="00791891" w:rsidRPr="007C18BC" w:rsidRDefault="00791891" w:rsidP="00791891">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184A4C01" w:rsidR="00791891" w:rsidRPr="0010558B" w:rsidRDefault="00791891" w:rsidP="00791891">
            <w:pPr>
              <w:pStyle w:val="5"/>
              <w:numPr>
                <w:ilvl w:val="0"/>
                <w:numId w:val="0"/>
              </w:numPr>
              <w:ind w:left="70"/>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Pr>
                <w:rFonts w:ascii="Times New Roman" w:hAnsi="Times New Roman"/>
                <w:sz w:val="24"/>
              </w:rPr>
              <w:t>доход</w:t>
            </w:r>
            <w:r w:rsidRPr="00904BE4">
              <w:rPr>
                <w:rFonts w:ascii="Times New Roman" w:hAnsi="Times New Roman"/>
                <w:sz w:val="24"/>
              </w:rPr>
              <w:t>»</w:t>
            </w:r>
            <w:r w:rsidRPr="007C18BC">
              <w:rPr>
                <w:rFonts w:ascii="Times New Roman" w:hAnsi="Times New Roman"/>
                <w:sz w:val="24"/>
              </w:rPr>
              <w:t>.</w:t>
            </w:r>
          </w:p>
        </w:tc>
      </w:tr>
      <w:tr w:rsidR="00791891" w:rsidRPr="007C18BC" w14:paraId="2EA610E6" w14:textId="77777777" w:rsidTr="0096225E">
        <w:trPr>
          <w:trHeight w:val="397"/>
        </w:trPr>
        <w:tc>
          <w:tcPr>
            <w:tcW w:w="567" w:type="dxa"/>
            <w:shd w:val="clear" w:color="auto" w:fill="auto"/>
          </w:tcPr>
          <w:p w14:paraId="04B9C3F6" w14:textId="77777777" w:rsidR="00791891" w:rsidRPr="007C18BC" w:rsidRDefault="00791891" w:rsidP="00791891">
            <w:pPr>
              <w:pStyle w:val="a"/>
              <w:numPr>
                <w:ilvl w:val="0"/>
                <w:numId w:val="18"/>
              </w:numPr>
              <w:rPr>
                <w:rFonts w:ascii="Times New Roman" w:hAnsi="Times New Roman"/>
                <w:sz w:val="24"/>
              </w:rPr>
            </w:pPr>
            <w:bookmarkStart w:id="604" w:name="_Ref415852011"/>
          </w:p>
        </w:tc>
        <w:bookmarkEnd w:id="604"/>
        <w:tc>
          <w:tcPr>
            <w:tcW w:w="2552" w:type="dxa"/>
            <w:shd w:val="clear" w:color="auto" w:fill="auto"/>
          </w:tcPr>
          <w:p w14:paraId="659F7A0C"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91891" w:rsidRPr="007C18BC" w14:paraId="209466ED" w14:textId="77777777" w:rsidTr="0096225E">
        <w:trPr>
          <w:trHeight w:val="397"/>
        </w:trPr>
        <w:tc>
          <w:tcPr>
            <w:tcW w:w="567" w:type="dxa"/>
            <w:shd w:val="clear" w:color="auto" w:fill="auto"/>
          </w:tcPr>
          <w:p w14:paraId="33E32418" w14:textId="77777777" w:rsidR="00791891" w:rsidRPr="007C18BC" w:rsidRDefault="00791891" w:rsidP="00791891">
            <w:pPr>
              <w:pStyle w:val="a"/>
              <w:numPr>
                <w:ilvl w:val="0"/>
                <w:numId w:val="18"/>
              </w:numPr>
              <w:rPr>
                <w:rFonts w:ascii="Times New Roman" w:hAnsi="Times New Roman"/>
                <w:sz w:val="24"/>
              </w:rPr>
            </w:pPr>
            <w:bookmarkStart w:id="605" w:name="_Ref414298333"/>
          </w:p>
        </w:tc>
        <w:bookmarkEnd w:id="605"/>
        <w:tc>
          <w:tcPr>
            <w:tcW w:w="2552" w:type="dxa"/>
            <w:shd w:val="clear" w:color="auto" w:fill="auto"/>
          </w:tcPr>
          <w:p w14:paraId="2BEC6CB6"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17992BC4" w14:textId="18DF501C" w:rsidR="00791891" w:rsidRPr="009F2764" w:rsidRDefault="00791891" w:rsidP="00791891">
            <w:pPr>
              <w:suppressAutoHyphens/>
              <w:spacing w:before="120"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Не т</w:t>
            </w:r>
            <w:r w:rsidRPr="009F2764">
              <w:rPr>
                <w:rFonts w:ascii="Times New Roman" w:eastAsia="Times New Roman" w:hAnsi="Times New Roman"/>
                <w:sz w:val="24"/>
                <w:lang w:eastAsia="ru-RU"/>
              </w:rPr>
              <w:t>ребуется</w:t>
            </w:r>
          </w:p>
          <w:p w14:paraId="6C8760AB" w14:textId="27931487" w:rsidR="00791891" w:rsidRPr="007C18BC" w:rsidRDefault="00791891" w:rsidP="00791891">
            <w:pPr>
              <w:suppressAutoHyphens/>
              <w:spacing w:before="120" w:after="0" w:line="240" w:lineRule="auto"/>
              <w:jc w:val="both"/>
              <w:rPr>
                <w:rFonts w:ascii="Times New Roman" w:hAnsi="Times New Roman"/>
                <w:bCs/>
                <w:sz w:val="24"/>
              </w:rPr>
            </w:pPr>
          </w:p>
        </w:tc>
      </w:tr>
      <w:tr w:rsidR="00791891" w:rsidRPr="007C18BC" w14:paraId="2E1B051D" w14:textId="77777777" w:rsidTr="0096225E">
        <w:trPr>
          <w:trHeight w:val="397"/>
        </w:trPr>
        <w:tc>
          <w:tcPr>
            <w:tcW w:w="567" w:type="dxa"/>
            <w:shd w:val="clear" w:color="auto" w:fill="auto"/>
          </w:tcPr>
          <w:p w14:paraId="783D4DAA" w14:textId="77777777" w:rsidR="00791891" w:rsidRPr="007C18BC" w:rsidRDefault="00791891" w:rsidP="00791891">
            <w:pPr>
              <w:pStyle w:val="a"/>
              <w:numPr>
                <w:ilvl w:val="0"/>
                <w:numId w:val="18"/>
              </w:numPr>
              <w:rPr>
                <w:rFonts w:ascii="Times New Roman" w:hAnsi="Times New Roman"/>
                <w:sz w:val="24"/>
              </w:rPr>
            </w:pPr>
            <w:bookmarkStart w:id="606" w:name="_Ref415484151"/>
          </w:p>
        </w:tc>
        <w:bookmarkEnd w:id="606"/>
        <w:tc>
          <w:tcPr>
            <w:tcW w:w="2552" w:type="dxa"/>
            <w:shd w:val="clear" w:color="auto" w:fill="auto"/>
          </w:tcPr>
          <w:p w14:paraId="62D95C1B" w14:textId="77777777" w:rsidR="00791891" w:rsidRPr="007C18BC" w:rsidRDefault="00791891" w:rsidP="00791891">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791891" w:rsidRPr="007C18BC" w14:paraId="2F58B8F9" w14:textId="77777777" w:rsidTr="0096225E">
        <w:trPr>
          <w:trHeight w:val="397"/>
        </w:trPr>
        <w:tc>
          <w:tcPr>
            <w:tcW w:w="567" w:type="dxa"/>
            <w:shd w:val="clear" w:color="auto" w:fill="auto"/>
          </w:tcPr>
          <w:p w14:paraId="5D9FF057" w14:textId="77777777" w:rsidR="00791891" w:rsidRPr="007C18BC" w:rsidRDefault="00791891" w:rsidP="00791891">
            <w:pPr>
              <w:pStyle w:val="a"/>
              <w:numPr>
                <w:ilvl w:val="0"/>
                <w:numId w:val="18"/>
              </w:numPr>
              <w:rPr>
                <w:rFonts w:ascii="Times New Roman" w:hAnsi="Times New Roman"/>
                <w:sz w:val="24"/>
              </w:rPr>
            </w:pPr>
            <w:bookmarkStart w:id="607" w:name="_Ref314162898"/>
          </w:p>
        </w:tc>
        <w:bookmarkEnd w:id="607"/>
        <w:tc>
          <w:tcPr>
            <w:tcW w:w="2552" w:type="dxa"/>
            <w:shd w:val="clear" w:color="auto" w:fill="auto"/>
          </w:tcPr>
          <w:p w14:paraId="5BD42C65"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791891" w:rsidRPr="007C18BC" w:rsidRDefault="00791891" w:rsidP="00791891">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91891" w:rsidRPr="007C18BC" w14:paraId="5C8865AB" w14:textId="77777777" w:rsidTr="0096225E">
        <w:trPr>
          <w:trHeight w:val="232"/>
        </w:trPr>
        <w:tc>
          <w:tcPr>
            <w:tcW w:w="567" w:type="dxa"/>
            <w:shd w:val="clear" w:color="auto" w:fill="auto"/>
          </w:tcPr>
          <w:p w14:paraId="79BD007F" w14:textId="77777777" w:rsidR="00791891" w:rsidRPr="007C18BC" w:rsidRDefault="00791891" w:rsidP="00791891">
            <w:pPr>
              <w:pStyle w:val="a"/>
              <w:numPr>
                <w:ilvl w:val="0"/>
                <w:numId w:val="18"/>
              </w:numPr>
              <w:rPr>
                <w:rFonts w:ascii="Times New Roman" w:hAnsi="Times New Roman"/>
                <w:sz w:val="24"/>
              </w:rPr>
            </w:pPr>
            <w:bookmarkStart w:id="608" w:name="_Ref314163382"/>
          </w:p>
        </w:tc>
        <w:bookmarkEnd w:id="608"/>
        <w:tc>
          <w:tcPr>
            <w:tcW w:w="2552" w:type="dxa"/>
            <w:shd w:val="clear" w:color="auto" w:fill="auto"/>
          </w:tcPr>
          <w:p w14:paraId="62C8F262" w14:textId="77777777" w:rsidR="00791891" w:rsidRPr="006E7B2B" w:rsidRDefault="00791891" w:rsidP="00791891">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Pr>
                <w:rFonts w:ascii="Times New Roman" w:hAnsi="Times New Roman"/>
                <w:bCs/>
                <w:spacing w:val="-6"/>
                <w:sz w:val="24"/>
              </w:rPr>
              <w:t>, место их подачи</w:t>
            </w:r>
          </w:p>
        </w:tc>
        <w:tc>
          <w:tcPr>
            <w:tcW w:w="6946" w:type="dxa"/>
          </w:tcPr>
          <w:p w14:paraId="2594F276" w14:textId="3F5BED99" w:rsidR="00791891" w:rsidRDefault="00791891" w:rsidP="00791891">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3C7826">
              <w:rPr>
                <w:rFonts w:ascii="Times New Roman" w:hAnsi="Times New Roman"/>
                <w:bCs/>
                <w:spacing w:val="-6"/>
                <w:sz w:val="24"/>
              </w:rPr>
              <w:t>1</w:t>
            </w:r>
            <w:r w:rsidR="0023627B">
              <w:rPr>
                <w:rFonts w:ascii="Times New Roman" w:hAnsi="Times New Roman"/>
                <w:bCs/>
                <w:spacing w:val="-6"/>
                <w:sz w:val="24"/>
              </w:rPr>
              <w:t>1</w:t>
            </w:r>
            <w:r w:rsidRPr="00083E38">
              <w:rPr>
                <w:rFonts w:ascii="Times New Roman" w:hAnsi="Times New Roman"/>
                <w:bCs/>
                <w:spacing w:val="-6"/>
                <w:sz w:val="24"/>
              </w:rPr>
              <w:t>»</w:t>
            </w:r>
            <w:r w:rsidRPr="007C18BC">
              <w:rPr>
                <w:rFonts w:ascii="Times New Roman" w:hAnsi="Times New Roman"/>
                <w:bCs/>
                <w:spacing w:val="-6"/>
                <w:sz w:val="24"/>
              </w:rPr>
              <w:t xml:space="preserve"> </w:t>
            </w:r>
            <w:r w:rsidR="003C7826">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5F3336">
              <w:rPr>
                <w:rFonts w:ascii="Times New Roman" w:hAnsi="Times New Roman"/>
                <w:bCs/>
                <w:spacing w:val="-6"/>
                <w:sz w:val="24"/>
              </w:rPr>
              <w:t>19</w:t>
            </w:r>
            <w:r w:rsidRPr="007C18BC">
              <w:rPr>
                <w:rFonts w:ascii="Times New Roman" w:hAnsi="Times New Roman"/>
                <w:bCs/>
                <w:spacing w:val="-6"/>
                <w:sz w:val="24"/>
              </w:rPr>
              <w:t>» </w:t>
            </w:r>
            <w:r w:rsidR="003C7826">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5E2653FC" w:rsidR="00791891" w:rsidRPr="007C18BC" w:rsidRDefault="00791891" w:rsidP="00791891">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791891" w:rsidRPr="007C18BC" w14:paraId="25BC2B41" w14:textId="77777777" w:rsidTr="0096225E">
        <w:trPr>
          <w:trHeight w:val="232"/>
        </w:trPr>
        <w:tc>
          <w:tcPr>
            <w:tcW w:w="567" w:type="dxa"/>
            <w:shd w:val="clear" w:color="auto" w:fill="auto"/>
          </w:tcPr>
          <w:p w14:paraId="77B14003" w14:textId="77777777" w:rsidR="00791891" w:rsidRPr="007C18BC" w:rsidRDefault="00791891" w:rsidP="00791891">
            <w:pPr>
              <w:pStyle w:val="a"/>
              <w:numPr>
                <w:ilvl w:val="0"/>
                <w:numId w:val="18"/>
              </w:numPr>
              <w:rPr>
                <w:rFonts w:ascii="Times New Roman" w:hAnsi="Times New Roman"/>
                <w:sz w:val="24"/>
              </w:rPr>
            </w:pPr>
            <w:bookmarkStart w:id="609" w:name="_Ref455178207"/>
          </w:p>
        </w:tc>
        <w:bookmarkEnd w:id="609"/>
        <w:tc>
          <w:tcPr>
            <w:tcW w:w="2552" w:type="dxa"/>
            <w:shd w:val="clear" w:color="auto" w:fill="auto"/>
          </w:tcPr>
          <w:p w14:paraId="65F1ACB2" w14:textId="77777777" w:rsidR="00791891" w:rsidRPr="007C18BC" w:rsidRDefault="00791891" w:rsidP="00791891">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037B2161" w14:textId="680990DC" w:rsidR="00791891" w:rsidRPr="007C18BC" w:rsidRDefault="00791891" w:rsidP="005F3336">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3C7826">
              <w:rPr>
                <w:rFonts w:ascii="Times New Roman" w:hAnsi="Times New Roman"/>
                <w:bCs/>
                <w:sz w:val="24"/>
              </w:rPr>
              <w:t>1</w:t>
            </w:r>
            <w:r w:rsidR="0023627B">
              <w:rPr>
                <w:rFonts w:ascii="Times New Roman" w:hAnsi="Times New Roman"/>
                <w:bCs/>
                <w:sz w:val="24"/>
              </w:rPr>
              <w:t>1</w:t>
            </w:r>
            <w:r>
              <w:rPr>
                <w:rFonts w:ascii="Times New Roman" w:hAnsi="Times New Roman"/>
                <w:bCs/>
                <w:sz w:val="24"/>
              </w:rPr>
              <w:t>» </w:t>
            </w:r>
            <w:r w:rsidR="003C7826">
              <w:rPr>
                <w:rFonts w:ascii="Times New Roman" w:hAnsi="Times New Roman"/>
                <w:bCs/>
                <w:sz w:val="24"/>
              </w:rPr>
              <w:t>ноября</w:t>
            </w:r>
            <w:r>
              <w:rPr>
                <w:rFonts w:ascii="Times New Roman" w:hAnsi="Times New Roman"/>
                <w:bCs/>
                <w:sz w:val="24"/>
              </w:rPr>
              <w:t xml:space="preserve"> 2021</w:t>
            </w:r>
            <w:r w:rsidRPr="007C18BC">
              <w:rPr>
                <w:rFonts w:ascii="Times New Roman" w:hAnsi="Times New Roman"/>
                <w:bCs/>
                <w:sz w:val="24"/>
              </w:rPr>
              <w:t xml:space="preserve"> г. </w:t>
            </w:r>
            <w:r>
              <w:rPr>
                <w:rFonts w:ascii="Times New Roman" w:hAnsi="Times New Roman"/>
                <w:bCs/>
                <w:sz w:val="24"/>
              </w:rPr>
              <w:t>по «</w:t>
            </w:r>
            <w:r w:rsidR="003C7826">
              <w:rPr>
                <w:rFonts w:ascii="Times New Roman" w:hAnsi="Times New Roman"/>
                <w:bCs/>
                <w:sz w:val="24"/>
              </w:rPr>
              <w:t>1</w:t>
            </w:r>
            <w:r w:rsidR="005F3336">
              <w:rPr>
                <w:rFonts w:ascii="Times New Roman" w:hAnsi="Times New Roman"/>
                <w:bCs/>
                <w:sz w:val="24"/>
              </w:rPr>
              <w:t>7</w:t>
            </w:r>
            <w:r>
              <w:rPr>
                <w:rFonts w:ascii="Times New Roman" w:hAnsi="Times New Roman"/>
                <w:bCs/>
                <w:sz w:val="24"/>
              </w:rPr>
              <w:t xml:space="preserve">» </w:t>
            </w:r>
            <w:r w:rsidR="003C7826">
              <w:rPr>
                <w:rFonts w:ascii="Times New Roman" w:hAnsi="Times New Roman"/>
                <w:bCs/>
                <w:sz w:val="24"/>
              </w:rPr>
              <w:t>ноября</w:t>
            </w:r>
            <w:r>
              <w:rPr>
                <w:rFonts w:ascii="Times New Roman" w:hAnsi="Times New Roman"/>
                <w:bCs/>
                <w:sz w:val="24"/>
              </w:rPr>
              <w:t xml:space="preserve"> 2021</w:t>
            </w:r>
            <w:r w:rsidRPr="007C18BC">
              <w:rPr>
                <w:rFonts w:ascii="Times New Roman" w:hAnsi="Times New Roman"/>
                <w:bCs/>
                <w:sz w:val="24"/>
              </w:rPr>
              <w:t xml:space="preserve"> г.  (включительно)</w:t>
            </w:r>
            <w:r>
              <w:rPr>
                <w:rFonts w:ascii="Times New Roman" w:hAnsi="Times New Roman"/>
                <w:bCs/>
                <w:sz w:val="24"/>
              </w:rPr>
              <w:t>.</w:t>
            </w:r>
          </w:p>
        </w:tc>
      </w:tr>
      <w:tr w:rsidR="00791891" w:rsidRPr="007C18BC" w14:paraId="234C365A" w14:textId="77777777" w:rsidTr="0096225E">
        <w:trPr>
          <w:trHeight w:val="232"/>
        </w:trPr>
        <w:tc>
          <w:tcPr>
            <w:tcW w:w="567" w:type="dxa"/>
            <w:shd w:val="clear" w:color="auto" w:fill="auto"/>
          </w:tcPr>
          <w:p w14:paraId="3ED42C1D" w14:textId="77777777" w:rsidR="00791891" w:rsidRPr="007C18BC" w:rsidRDefault="00791891" w:rsidP="00791891">
            <w:pPr>
              <w:pStyle w:val="a"/>
              <w:numPr>
                <w:ilvl w:val="0"/>
                <w:numId w:val="18"/>
              </w:numPr>
              <w:rPr>
                <w:rFonts w:ascii="Times New Roman" w:hAnsi="Times New Roman"/>
                <w:sz w:val="24"/>
              </w:rPr>
            </w:pPr>
            <w:bookmarkStart w:id="610" w:name="_Ref414987457"/>
          </w:p>
        </w:tc>
        <w:bookmarkEnd w:id="610"/>
        <w:tc>
          <w:tcPr>
            <w:tcW w:w="2552" w:type="dxa"/>
            <w:shd w:val="clear" w:color="auto" w:fill="auto"/>
          </w:tcPr>
          <w:p w14:paraId="6CAD23A8" w14:textId="77777777" w:rsidR="00791891" w:rsidRPr="007C18BC" w:rsidRDefault="00791891" w:rsidP="00791891">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230E5427" w14:textId="77777777" w:rsidR="00791891" w:rsidRDefault="00791891" w:rsidP="00791891">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77BF2ED0" w:rsidR="00791891" w:rsidRPr="007C18BC" w:rsidRDefault="00791891" w:rsidP="00791891">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791891" w:rsidRPr="007C18BC" w14:paraId="20194630" w14:textId="77777777" w:rsidTr="0096225E">
        <w:trPr>
          <w:trHeight w:val="232"/>
        </w:trPr>
        <w:tc>
          <w:tcPr>
            <w:tcW w:w="567" w:type="dxa"/>
            <w:vMerge w:val="restart"/>
            <w:shd w:val="clear" w:color="auto" w:fill="auto"/>
          </w:tcPr>
          <w:p w14:paraId="3DCDE733" w14:textId="77777777" w:rsidR="00791891" w:rsidRPr="007C18BC" w:rsidRDefault="00791891" w:rsidP="00791891">
            <w:pPr>
              <w:pStyle w:val="a"/>
              <w:numPr>
                <w:ilvl w:val="0"/>
                <w:numId w:val="18"/>
              </w:numPr>
              <w:rPr>
                <w:rFonts w:ascii="Times New Roman" w:hAnsi="Times New Roman"/>
                <w:sz w:val="24"/>
              </w:rPr>
            </w:pPr>
            <w:bookmarkStart w:id="611" w:name="_Ref314163946"/>
          </w:p>
        </w:tc>
        <w:bookmarkEnd w:id="611"/>
        <w:tc>
          <w:tcPr>
            <w:tcW w:w="2552" w:type="dxa"/>
            <w:shd w:val="clear" w:color="auto" w:fill="auto"/>
          </w:tcPr>
          <w:p w14:paraId="1F2B5477" w14:textId="3A388E49" w:rsidR="00791891" w:rsidRPr="007C18BC" w:rsidRDefault="00791891" w:rsidP="007918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077F764" w14:textId="2201D3CF" w:rsidR="00791891" w:rsidRDefault="00791891" w:rsidP="00791891">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3C7826">
              <w:rPr>
                <w:rFonts w:ascii="Times New Roman" w:hAnsi="Times New Roman"/>
                <w:bCs/>
                <w:spacing w:val="-6"/>
                <w:sz w:val="24"/>
              </w:rPr>
              <w:t>2</w:t>
            </w:r>
            <w:r w:rsidR="005F3336">
              <w:rPr>
                <w:rFonts w:ascii="Times New Roman" w:hAnsi="Times New Roman"/>
                <w:bCs/>
                <w:spacing w:val="-6"/>
                <w:sz w:val="24"/>
              </w:rPr>
              <w:t>3</w:t>
            </w:r>
            <w:r>
              <w:rPr>
                <w:rFonts w:ascii="Times New Roman" w:hAnsi="Times New Roman"/>
                <w:bCs/>
                <w:spacing w:val="-6"/>
                <w:sz w:val="24"/>
              </w:rPr>
              <w:t>»</w:t>
            </w:r>
            <w:r w:rsidRPr="007C18BC">
              <w:rPr>
                <w:rFonts w:ascii="Times New Roman" w:hAnsi="Times New Roman"/>
                <w:bCs/>
                <w:spacing w:val="-6"/>
                <w:sz w:val="24"/>
              </w:rPr>
              <w:t xml:space="preserve"> </w:t>
            </w:r>
            <w:r w:rsidR="003C7826">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055A881B" w:rsidR="00791891" w:rsidRPr="007C18BC" w:rsidRDefault="00791891" w:rsidP="00791891">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91891" w:rsidRPr="007C18BC" w14:paraId="7B34F125" w14:textId="77777777" w:rsidTr="0096225E">
        <w:trPr>
          <w:trHeight w:val="232"/>
        </w:trPr>
        <w:tc>
          <w:tcPr>
            <w:tcW w:w="567" w:type="dxa"/>
            <w:vMerge/>
            <w:shd w:val="clear" w:color="auto" w:fill="auto"/>
          </w:tcPr>
          <w:p w14:paraId="287E23FD" w14:textId="77777777" w:rsidR="00791891" w:rsidRPr="007C18BC" w:rsidRDefault="00791891" w:rsidP="00791891">
            <w:pPr>
              <w:pStyle w:val="a"/>
              <w:numPr>
                <w:ilvl w:val="0"/>
                <w:numId w:val="0"/>
              </w:numPr>
              <w:rPr>
                <w:rFonts w:ascii="Times New Roman" w:hAnsi="Times New Roman"/>
                <w:sz w:val="24"/>
              </w:rPr>
            </w:pPr>
          </w:p>
        </w:tc>
        <w:tc>
          <w:tcPr>
            <w:tcW w:w="2552" w:type="dxa"/>
            <w:shd w:val="clear" w:color="auto" w:fill="auto"/>
          </w:tcPr>
          <w:p w14:paraId="0A37701D" w14:textId="4ABD91A9" w:rsidR="00791891" w:rsidRDefault="00791891" w:rsidP="007918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129466A0" w14:textId="29344885" w:rsidR="00791891" w:rsidRDefault="00791891" w:rsidP="00791891">
            <w:pPr>
              <w:pStyle w:val="a"/>
              <w:numPr>
                <w:ilvl w:val="0"/>
                <w:numId w:val="0"/>
              </w:numPr>
              <w:rPr>
                <w:rFonts w:ascii="Times New Roman" w:hAnsi="Times New Roman"/>
                <w:bCs/>
                <w:spacing w:val="-6"/>
                <w:sz w:val="24"/>
              </w:rPr>
            </w:pPr>
            <w:r w:rsidRPr="00167A74">
              <w:rPr>
                <w:rFonts w:ascii="Times New Roman" w:hAnsi="Times New Roman"/>
                <w:sz w:val="24"/>
              </w:rPr>
              <w:t xml:space="preserve"> </w:t>
            </w:r>
            <w:r w:rsidRPr="007C18BC">
              <w:rPr>
                <w:rFonts w:ascii="Times New Roman" w:hAnsi="Times New Roman"/>
                <w:bCs/>
                <w:spacing w:val="-6"/>
                <w:sz w:val="24"/>
              </w:rPr>
              <w:t>«</w:t>
            </w:r>
            <w:r w:rsidR="003C7826">
              <w:rPr>
                <w:rFonts w:ascii="Times New Roman" w:hAnsi="Times New Roman"/>
                <w:bCs/>
                <w:spacing w:val="-6"/>
                <w:sz w:val="24"/>
              </w:rPr>
              <w:t>2</w:t>
            </w:r>
            <w:r w:rsidR="005F3336">
              <w:rPr>
                <w:rFonts w:ascii="Times New Roman" w:hAnsi="Times New Roman"/>
                <w:bCs/>
                <w:spacing w:val="-6"/>
                <w:sz w:val="24"/>
              </w:rPr>
              <w:t>3</w:t>
            </w:r>
            <w:r>
              <w:rPr>
                <w:rFonts w:ascii="Times New Roman" w:hAnsi="Times New Roman"/>
                <w:bCs/>
                <w:spacing w:val="-6"/>
                <w:sz w:val="24"/>
              </w:rPr>
              <w:t>»</w:t>
            </w:r>
            <w:r w:rsidRPr="007C18BC">
              <w:rPr>
                <w:rFonts w:ascii="Times New Roman" w:hAnsi="Times New Roman"/>
                <w:bCs/>
                <w:spacing w:val="-6"/>
                <w:sz w:val="24"/>
              </w:rPr>
              <w:t xml:space="preserve"> </w:t>
            </w:r>
            <w:r w:rsidR="003C7826">
              <w:rPr>
                <w:rFonts w:ascii="Times New Roman" w:hAnsi="Times New Roman"/>
                <w:bCs/>
                <w:spacing w:val="-6"/>
                <w:sz w:val="24"/>
              </w:rPr>
              <w:t>ноября</w:t>
            </w:r>
            <w:r w:rsidR="00641C20">
              <w:rPr>
                <w:rFonts w:ascii="Times New Roman" w:hAnsi="Times New Roman"/>
                <w:bCs/>
                <w:spacing w:val="-6"/>
                <w:sz w:val="24"/>
              </w:rPr>
              <w:t xml:space="preserve"> </w:t>
            </w:r>
            <w:r w:rsidRPr="007C18BC">
              <w:rPr>
                <w:rFonts w:ascii="Times New Roman" w:hAnsi="Times New Roman"/>
                <w:bCs/>
                <w:spacing w:val="-6"/>
                <w:sz w:val="24"/>
              </w:rPr>
              <w:t>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6231CB09" w:rsidR="00791891" w:rsidRPr="007C18BC" w:rsidRDefault="00791891" w:rsidP="00791891">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91891" w:rsidRPr="007C18BC" w14:paraId="206F012C" w14:textId="77777777" w:rsidTr="0096225E">
        <w:trPr>
          <w:trHeight w:val="232"/>
        </w:trPr>
        <w:tc>
          <w:tcPr>
            <w:tcW w:w="567" w:type="dxa"/>
            <w:shd w:val="clear" w:color="auto" w:fill="auto"/>
          </w:tcPr>
          <w:p w14:paraId="04A651DE" w14:textId="77777777" w:rsidR="00791891" w:rsidRPr="007C18BC" w:rsidRDefault="00791891" w:rsidP="00791891">
            <w:pPr>
              <w:pStyle w:val="a"/>
              <w:numPr>
                <w:ilvl w:val="0"/>
                <w:numId w:val="18"/>
              </w:numPr>
              <w:rPr>
                <w:rFonts w:ascii="Times New Roman" w:hAnsi="Times New Roman"/>
                <w:sz w:val="24"/>
              </w:rPr>
            </w:pPr>
            <w:bookmarkStart w:id="612" w:name="_Ref415852052"/>
          </w:p>
        </w:tc>
        <w:bookmarkEnd w:id="612"/>
        <w:tc>
          <w:tcPr>
            <w:tcW w:w="2552" w:type="dxa"/>
            <w:shd w:val="clear" w:color="auto" w:fill="auto"/>
          </w:tcPr>
          <w:p w14:paraId="7B9F6E7D"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749C80EB" w:rsidR="00791891" w:rsidRPr="007C18BC" w:rsidRDefault="00791891" w:rsidP="00791891">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BA339"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5D0D9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02FCFBCB"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5D0D9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5D0D9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5D0D95">
              <w:rPr>
                <w:rFonts w:ascii="Times New Roman" w:hAnsi="Times New Roman"/>
                <w:sz w:val="24"/>
              </w:rPr>
              <w:t>7.4</w:t>
            </w:r>
            <w:r>
              <w:fldChar w:fldCharType="end"/>
            </w:r>
            <w:r w:rsidRPr="007C18BC">
              <w:rPr>
                <w:rFonts w:ascii="Times New Roman" w:hAnsi="Times New Roman"/>
                <w:sz w:val="24"/>
              </w:rPr>
              <w:t>;</w:t>
            </w:r>
          </w:p>
          <w:p w14:paraId="467D66D4" w14:textId="3E544169"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5D0D9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791891" w:rsidRPr="007C18BC" w:rsidRDefault="00791891" w:rsidP="00791891">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91891" w:rsidRPr="007C18BC" w14:paraId="634EE427" w14:textId="77777777" w:rsidTr="0096225E">
        <w:trPr>
          <w:trHeight w:val="232"/>
        </w:trPr>
        <w:tc>
          <w:tcPr>
            <w:tcW w:w="567" w:type="dxa"/>
            <w:shd w:val="clear" w:color="auto" w:fill="auto"/>
          </w:tcPr>
          <w:p w14:paraId="5D8CBF76" w14:textId="77777777" w:rsidR="00791891" w:rsidRPr="007C18BC" w:rsidRDefault="00791891" w:rsidP="00791891">
            <w:pPr>
              <w:pStyle w:val="a"/>
              <w:numPr>
                <w:ilvl w:val="0"/>
                <w:numId w:val="18"/>
              </w:numPr>
              <w:rPr>
                <w:rFonts w:ascii="Times New Roman" w:hAnsi="Times New Roman"/>
                <w:sz w:val="24"/>
              </w:rPr>
            </w:pPr>
            <w:bookmarkStart w:id="613" w:name="_Ref414275666"/>
          </w:p>
        </w:tc>
        <w:bookmarkEnd w:id="613"/>
        <w:tc>
          <w:tcPr>
            <w:tcW w:w="2552" w:type="dxa"/>
            <w:shd w:val="clear" w:color="auto" w:fill="auto"/>
          </w:tcPr>
          <w:p w14:paraId="7B9A00D5"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2F52960B" w:rsidR="00791891" w:rsidRPr="002D2CEF" w:rsidRDefault="00791891" w:rsidP="00791891">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Pr>
                <w:rFonts w:ascii="Times New Roman" w:hAnsi="Times New Roman"/>
                <w:sz w:val="24"/>
              </w:rPr>
              <w:fldChar w:fldCharType="begin"/>
            </w:r>
            <w:r>
              <w:rPr>
                <w:rFonts w:ascii="Times New Roman" w:hAnsi="Times New Roman"/>
                <w:sz w:val="24"/>
              </w:rPr>
              <w:instrText xml:space="preserve"> REF _Ref416443671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4.13.2</w:t>
            </w:r>
            <w:r>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Pr>
                <w:rFonts w:ascii="Times New Roman" w:hAnsi="Times New Roman"/>
                <w:sz w:val="24"/>
              </w:rPr>
              <w:fldChar w:fldCharType="begin"/>
            </w:r>
            <w:r>
              <w:rPr>
                <w:rFonts w:ascii="Times New Roman" w:hAnsi="Times New Roman"/>
                <w:sz w:val="24"/>
              </w:rPr>
              <w:instrText xml:space="preserve"> REF _Ref22902209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4.13.3</w:t>
            </w:r>
            <w:r>
              <w:rPr>
                <w:rFonts w:ascii="Times New Roman" w:hAnsi="Times New Roman"/>
                <w:sz w:val="24"/>
              </w:rPr>
              <w:fldChar w:fldCharType="end"/>
            </w:r>
            <w:r>
              <w:rPr>
                <w:rFonts w:ascii="Times New Roman" w:hAnsi="Times New Roman"/>
                <w:sz w:val="24"/>
              </w:rPr>
              <w:t xml:space="preserve"> </w:t>
            </w:r>
          </w:p>
        </w:tc>
      </w:tr>
      <w:tr w:rsidR="00791891" w:rsidRPr="007C18BC" w14:paraId="0411DA93" w14:textId="77777777" w:rsidTr="0096225E">
        <w:trPr>
          <w:trHeight w:val="232"/>
        </w:trPr>
        <w:tc>
          <w:tcPr>
            <w:tcW w:w="567" w:type="dxa"/>
            <w:shd w:val="clear" w:color="auto" w:fill="auto"/>
          </w:tcPr>
          <w:p w14:paraId="64939750" w14:textId="77777777" w:rsidR="00791891" w:rsidRPr="007C18BC" w:rsidRDefault="00791891" w:rsidP="00791891">
            <w:pPr>
              <w:pStyle w:val="a"/>
              <w:numPr>
                <w:ilvl w:val="0"/>
                <w:numId w:val="18"/>
              </w:numPr>
              <w:rPr>
                <w:rFonts w:ascii="Times New Roman" w:hAnsi="Times New Roman"/>
                <w:sz w:val="24"/>
              </w:rPr>
            </w:pPr>
            <w:bookmarkStart w:id="614" w:name="_Ref293496744"/>
          </w:p>
        </w:tc>
        <w:tc>
          <w:tcPr>
            <w:tcW w:w="2552" w:type="dxa"/>
            <w:shd w:val="clear" w:color="auto" w:fill="auto"/>
          </w:tcPr>
          <w:p w14:paraId="0D20CE87" w14:textId="77777777" w:rsidR="00791891" w:rsidRPr="007C18BC" w:rsidRDefault="00791891" w:rsidP="00791891">
            <w:pPr>
              <w:pStyle w:val="a"/>
              <w:numPr>
                <w:ilvl w:val="0"/>
                <w:numId w:val="0"/>
              </w:numPr>
              <w:jc w:val="left"/>
              <w:rPr>
                <w:rFonts w:ascii="Times New Roman" w:hAnsi="Times New Roman"/>
                <w:bCs/>
                <w:sz w:val="24"/>
              </w:rPr>
            </w:pPr>
            <w:bookmarkStart w:id="615" w:name="_Ref293496737"/>
            <w:bookmarkEnd w:id="614"/>
            <w:r w:rsidRPr="007C18BC">
              <w:rPr>
                <w:rFonts w:ascii="Times New Roman" w:hAnsi="Times New Roman"/>
                <w:bCs/>
                <w:sz w:val="24"/>
              </w:rPr>
              <w:t>Критерии и порядок оценки и сопоставления заявок</w:t>
            </w:r>
            <w:bookmarkEnd w:id="615"/>
          </w:p>
        </w:tc>
        <w:tc>
          <w:tcPr>
            <w:tcW w:w="6946" w:type="dxa"/>
          </w:tcPr>
          <w:p w14:paraId="3E9FCB30" w14:textId="77777777"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791891" w:rsidRPr="007C18BC" w:rsidRDefault="00791891" w:rsidP="00791891">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91891" w:rsidRPr="007C18BC" w14:paraId="786916FA" w14:textId="77777777" w:rsidTr="0096225E">
        <w:trPr>
          <w:trHeight w:val="232"/>
        </w:trPr>
        <w:tc>
          <w:tcPr>
            <w:tcW w:w="567" w:type="dxa"/>
            <w:shd w:val="clear" w:color="auto" w:fill="auto"/>
          </w:tcPr>
          <w:p w14:paraId="3BFADC3F" w14:textId="77777777" w:rsidR="00791891" w:rsidRPr="007C18BC" w:rsidRDefault="00791891" w:rsidP="00791891">
            <w:pPr>
              <w:pStyle w:val="a"/>
              <w:numPr>
                <w:ilvl w:val="0"/>
                <w:numId w:val="18"/>
              </w:numPr>
              <w:rPr>
                <w:rFonts w:ascii="Times New Roman" w:hAnsi="Times New Roman"/>
                <w:sz w:val="24"/>
              </w:rPr>
            </w:pPr>
            <w:bookmarkStart w:id="616" w:name="_Ref62112986"/>
          </w:p>
        </w:tc>
        <w:bookmarkEnd w:id="616"/>
        <w:tc>
          <w:tcPr>
            <w:tcW w:w="2552" w:type="dxa"/>
            <w:shd w:val="clear" w:color="auto" w:fill="auto"/>
          </w:tcPr>
          <w:p w14:paraId="21E0221F"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415E287F" w:rsidR="00791891" w:rsidRPr="007C18BC" w:rsidRDefault="00791891" w:rsidP="00791891">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5D0D9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791891" w:rsidRPr="007C18BC" w14:paraId="76BFC49B" w14:textId="77777777" w:rsidTr="0096225E">
        <w:trPr>
          <w:trHeight w:val="550"/>
        </w:trPr>
        <w:tc>
          <w:tcPr>
            <w:tcW w:w="567" w:type="dxa"/>
            <w:shd w:val="clear" w:color="auto" w:fill="auto"/>
          </w:tcPr>
          <w:p w14:paraId="72A37578" w14:textId="77777777" w:rsidR="00791891" w:rsidRPr="007C18BC" w:rsidRDefault="00791891" w:rsidP="00791891">
            <w:pPr>
              <w:pStyle w:val="a"/>
              <w:numPr>
                <w:ilvl w:val="0"/>
                <w:numId w:val="18"/>
              </w:numPr>
              <w:rPr>
                <w:rFonts w:ascii="Times New Roman" w:hAnsi="Times New Roman"/>
                <w:sz w:val="24"/>
              </w:rPr>
            </w:pPr>
            <w:bookmarkStart w:id="617" w:name="_Ref415249171"/>
          </w:p>
        </w:tc>
        <w:bookmarkEnd w:id="617"/>
        <w:tc>
          <w:tcPr>
            <w:tcW w:w="2552" w:type="dxa"/>
            <w:shd w:val="clear" w:color="auto" w:fill="auto"/>
          </w:tcPr>
          <w:p w14:paraId="03DE7828" w14:textId="77777777" w:rsidR="00791891" w:rsidRPr="007C18BC" w:rsidRDefault="00791891" w:rsidP="00791891">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8ECD519" w14:textId="77777777" w:rsidR="00791891" w:rsidRPr="007602D6" w:rsidRDefault="00791891" w:rsidP="00791891">
            <w:pPr>
              <w:pStyle w:val="a"/>
              <w:numPr>
                <w:ilvl w:val="0"/>
                <w:numId w:val="0"/>
              </w:numPr>
              <w:rPr>
                <w:rFonts w:ascii="Times New Roman" w:hAnsi="Times New Roman"/>
                <w:i/>
                <w:sz w:val="24"/>
              </w:rPr>
            </w:pPr>
            <w:r w:rsidRPr="007C18BC">
              <w:rPr>
                <w:rFonts w:ascii="Times New Roman" w:hAnsi="Times New Roman"/>
                <w:bCs/>
                <w:spacing w:val="-6"/>
                <w:sz w:val="24"/>
              </w:rPr>
              <w:t xml:space="preserve">Один победитель </w:t>
            </w:r>
            <w:bookmarkStart w:id="618" w:name="_Ref49519829"/>
          </w:p>
          <w:bookmarkEnd w:id="618"/>
          <w:p w14:paraId="11BF662F" w14:textId="68B94CA4" w:rsidR="00791891" w:rsidRPr="007C18BC" w:rsidRDefault="00791891" w:rsidP="00791891">
            <w:pPr>
              <w:pStyle w:val="a"/>
              <w:numPr>
                <w:ilvl w:val="0"/>
                <w:numId w:val="0"/>
              </w:numPr>
              <w:rPr>
                <w:rFonts w:ascii="Times New Roman" w:hAnsi="Times New Roman"/>
                <w:bCs/>
                <w:spacing w:val="-6"/>
                <w:sz w:val="24"/>
              </w:rPr>
            </w:pPr>
          </w:p>
        </w:tc>
      </w:tr>
      <w:tr w:rsidR="00791891" w:rsidRPr="007C18BC" w14:paraId="0FBDDBB3" w14:textId="77777777" w:rsidTr="0096225E">
        <w:trPr>
          <w:trHeight w:val="194"/>
        </w:trPr>
        <w:tc>
          <w:tcPr>
            <w:tcW w:w="567" w:type="dxa"/>
            <w:shd w:val="clear" w:color="auto" w:fill="auto"/>
          </w:tcPr>
          <w:p w14:paraId="35E65C9B" w14:textId="77777777" w:rsidR="00791891" w:rsidRPr="007C18BC" w:rsidRDefault="00791891" w:rsidP="00791891">
            <w:pPr>
              <w:pStyle w:val="a"/>
              <w:numPr>
                <w:ilvl w:val="0"/>
                <w:numId w:val="18"/>
              </w:numPr>
              <w:rPr>
                <w:rFonts w:ascii="Times New Roman" w:hAnsi="Times New Roman"/>
                <w:sz w:val="24"/>
              </w:rPr>
            </w:pPr>
            <w:bookmarkStart w:id="619" w:name="_Ref314164684"/>
          </w:p>
        </w:tc>
        <w:bookmarkEnd w:id="619"/>
        <w:tc>
          <w:tcPr>
            <w:tcW w:w="2552" w:type="dxa"/>
            <w:shd w:val="clear" w:color="auto" w:fill="auto"/>
          </w:tcPr>
          <w:p w14:paraId="617B682B" w14:textId="77777777" w:rsidR="00791891" w:rsidRPr="007C18BC" w:rsidRDefault="00791891" w:rsidP="00791891">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F4C196D" w:rsidR="00791891" w:rsidRPr="007C18BC" w:rsidRDefault="00791891" w:rsidP="00791891">
            <w:pPr>
              <w:pStyle w:val="a"/>
              <w:numPr>
                <w:ilvl w:val="0"/>
                <w:numId w:val="0"/>
              </w:numPr>
              <w:rPr>
                <w:rFonts w:ascii="Times New Roman" w:hAnsi="Times New Roman"/>
                <w:sz w:val="24"/>
              </w:rPr>
            </w:pPr>
            <w:r>
              <w:rPr>
                <w:rFonts w:ascii="Times New Roman" w:hAnsi="Times New Roman"/>
                <w:sz w:val="24"/>
              </w:rPr>
              <w:t>15</w:t>
            </w:r>
            <w:r w:rsidRPr="007C18BC">
              <w:rPr>
                <w:rFonts w:ascii="Times New Roman" w:hAnsi="Times New Roman"/>
                <w:sz w:val="24"/>
              </w:rPr>
              <w:t xml:space="preserve"> 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791891" w:rsidRPr="007C18BC" w14:paraId="0C02764B" w14:textId="77777777" w:rsidTr="0096225E">
        <w:trPr>
          <w:trHeight w:val="194"/>
        </w:trPr>
        <w:tc>
          <w:tcPr>
            <w:tcW w:w="567" w:type="dxa"/>
            <w:shd w:val="clear" w:color="auto" w:fill="auto"/>
          </w:tcPr>
          <w:p w14:paraId="01A22B76" w14:textId="77777777" w:rsidR="00791891" w:rsidRPr="007C18BC" w:rsidRDefault="00791891" w:rsidP="00791891">
            <w:pPr>
              <w:pStyle w:val="a"/>
              <w:numPr>
                <w:ilvl w:val="0"/>
                <w:numId w:val="18"/>
              </w:numPr>
              <w:rPr>
                <w:rFonts w:ascii="Times New Roman" w:hAnsi="Times New Roman"/>
                <w:sz w:val="24"/>
              </w:rPr>
            </w:pPr>
            <w:bookmarkStart w:id="620" w:name="_Ref414297262"/>
          </w:p>
        </w:tc>
        <w:bookmarkEnd w:id="620"/>
        <w:tc>
          <w:tcPr>
            <w:tcW w:w="2552" w:type="dxa"/>
            <w:shd w:val="clear" w:color="auto" w:fill="auto"/>
          </w:tcPr>
          <w:p w14:paraId="456A01A5" w14:textId="77777777" w:rsidR="00791891" w:rsidRPr="007C18BC" w:rsidRDefault="00791891" w:rsidP="0079189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791891" w:rsidRPr="007C18BC" w:rsidRDefault="00791891" w:rsidP="00791891">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791891" w:rsidRPr="007C18BC" w14:paraId="54F71B06" w14:textId="77777777" w:rsidTr="0096225E">
        <w:trPr>
          <w:trHeight w:val="194"/>
        </w:trPr>
        <w:tc>
          <w:tcPr>
            <w:tcW w:w="567" w:type="dxa"/>
            <w:shd w:val="clear" w:color="auto" w:fill="auto"/>
          </w:tcPr>
          <w:p w14:paraId="5580CE1F" w14:textId="77777777" w:rsidR="00791891" w:rsidRPr="007C18BC" w:rsidRDefault="00791891" w:rsidP="00791891">
            <w:pPr>
              <w:pStyle w:val="a"/>
              <w:numPr>
                <w:ilvl w:val="0"/>
                <w:numId w:val="18"/>
              </w:numPr>
              <w:rPr>
                <w:rFonts w:ascii="Times New Roman" w:hAnsi="Times New Roman"/>
                <w:sz w:val="24"/>
              </w:rPr>
            </w:pPr>
            <w:bookmarkStart w:id="621" w:name="_Ref314164788"/>
          </w:p>
        </w:tc>
        <w:bookmarkEnd w:id="621"/>
        <w:tc>
          <w:tcPr>
            <w:tcW w:w="2552" w:type="dxa"/>
            <w:shd w:val="clear" w:color="auto" w:fill="auto"/>
          </w:tcPr>
          <w:p w14:paraId="497061EA" w14:textId="77777777" w:rsidR="00791891" w:rsidRPr="007C18BC" w:rsidRDefault="00791891" w:rsidP="00791891">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CC1FC32" w14:textId="414E7B1D" w:rsidR="00791891" w:rsidRPr="009F2764" w:rsidRDefault="003C7826" w:rsidP="00791891">
            <w:pPr>
              <w:suppressAutoHyphens/>
              <w:spacing w:before="120" w:after="0" w:line="240" w:lineRule="auto"/>
              <w:jc w:val="both"/>
              <w:rPr>
                <w:rFonts w:ascii="Times New Roman" w:eastAsia="Times New Roman" w:hAnsi="Times New Roman"/>
                <w:bCs/>
                <w:sz w:val="24"/>
                <w:szCs w:val="24"/>
                <w:lang w:eastAsia="ru-RU"/>
              </w:rPr>
            </w:pPr>
            <w:bookmarkStart w:id="622" w:name="_Ref307221503"/>
            <w:r>
              <w:rPr>
                <w:rFonts w:ascii="Times New Roman" w:eastAsia="Times New Roman" w:hAnsi="Times New Roman"/>
                <w:sz w:val="24"/>
                <w:szCs w:val="24"/>
                <w:lang w:eastAsia="ru-RU"/>
              </w:rPr>
              <w:t>Не т</w:t>
            </w:r>
            <w:r w:rsidR="00791891" w:rsidRPr="009F2764">
              <w:rPr>
                <w:rFonts w:ascii="Times New Roman" w:eastAsia="Times New Roman" w:hAnsi="Times New Roman"/>
                <w:sz w:val="24"/>
                <w:szCs w:val="24"/>
                <w:lang w:eastAsia="ru-RU"/>
              </w:rPr>
              <w:t xml:space="preserve">ребуется </w:t>
            </w:r>
          </w:p>
          <w:bookmarkEnd w:id="622"/>
          <w:p w14:paraId="1842C7C9" w14:textId="06E5A147" w:rsidR="00791891" w:rsidRPr="007C18BC" w:rsidRDefault="00791891" w:rsidP="00791891">
            <w:pPr>
              <w:pStyle w:val="a"/>
              <w:numPr>
                <w:ilvl w:val="0"/>
                <w:numId w:val="0"/>
              </w:numPr>
              <w:rPr>
                <w:rStyle w:val="affffd"/>
                <w:rFonts w:ascii="Times New Roman" w:hAnsi="Times New Roman"/>
                <w:i w:val="0"/>
                <w:sz w:val="24"/>
              </w:rPr>
            </w:pPr>
          </w:p>
        </w:tc>
      </w:tr>
      <w:tr w:rsidR="00791891" w:rsidRPr="007C18BC" w14:paraId="05CD3778" w14:textId="77777777" w:rsidTr="0096225E">
        <w:trPr>
          <w:trHeight w:val="194"/>
        </w:trPr>
        <w:tc>
          <w:tcPr>
            <w:tcW w:w="567" w:type="dxa"/>
            <w:shd w:val="clear" w:color="auto" w:fill="auto"/>
          </w:tcPr>
          <w:p w14:paraId="26D48714" w14:textId="77777777" w:rsidR="00791891" w:rsidRPr="007C18BC" w:rsidRDefault="00791891" w:rsidP="00791891">
            <w:pPr>
              <w:pStyle w:val="a"/>
              <w:numPr>
                <w:ilvl w:val="0"/>
                <w:numId w:val="18"/>
              </w:numPr>
              <w:rPr>
                <w:rFonts w:ascii="Times New Roman" w:hAnsi="Times New Roman"/>
                <w:sz w:val="24"/>
              </w:rPr>
            </w:pPr>
            <w:bookmarkStart w:id="623" w:name="_Ref414648488"/>
          </w:p>
        </w:tc>
        <w:bookmarkEnd w:id="623"/>
        <w:tc>
          <w:tcPr>
            <w:tcW w:w="2552" w:type="dxa"/>
            <w:shd w:val="clear" w:color="auto" w:fill="auto"/>
          </w:tcPr>
          <w:p w14:paraId="424ED232" w14:textId="77777777" w:rsidR="00791891" w:rsidRPr="007C18BC" w:rsidRDefault="00791891" w:rsidP="00791891">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90992C2" w14:textId="77777777" w:rsidR="00791891" w:rsidRPr="0044184B" w:rsidRDefault="00791891" w:rsidP="00791891">
            <w:pPr>
              <w:suppressAutoHyphens/>
              <w:spacing w:before="120" w:after="0" w:line="240" w:lineRule="auto"/>
              <w:jc w:val="both"/>
              <w:rPr>
                <w:rFonts w:ascii="Times New Roman" w:eastAsia="Times New Roman" w:hAnsi="Times New Roman"/>
                <w:sz w:val="22"/>
                <w:szCs w:val="22"/>
                <w:lang w:eastAsia="ru-RU"/>
              </w:rPr>
            </w:pPr>
            <w:r w:rsidRPr="0044184B">
              <w:rPr>
                <w:rFonts w:ascii="Times New Roman" w:eastAsia="Times New Roman" w:hAnsi="Times New Roman"/>
                <w:sz w:val="24"/>
                <w:lang w:val="ru" w:eastAsia="ru-RU"/>
              </w:rPr>
              <w:t>Участники вправе обжаловать условия извещения и/или документации о закупке, действия (бездействие) заказчика,</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организатора закупки, закупочной комиссии,</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 xml:space="preserve">специализированной организации, оператора ЭТП в коллегиальном органе: </w:t>
            </w:r>
            <w:r w:rsidRPr="0044184B">
              <w:rPr>
                <w:rFonts w:ascii="Times New Roman" w:eastAsia="Times New Roman" w:hAnsi="Times New Roman"/>
                <w:sz w:val="22"/>
                <w:szCs w:val="22"/>
                <w:lang w:eastAsia="ru-RU"/>
              </w:rPr>
              <w:t xml:space="preserve">Комиссия  АО «Росэлектроника» по рассмотрению жалоб.  </w:t>
            </w:r>
          </w:p>
          <w:p w14:paraId="0F4FF711" w14:textId="77777777" w:rsidR="00791891" w:rsidRPr="0044184B" w:rsidRDefault="00791891" w:rsidP="00791891">
            <w:pPr>
              <w:suppressAutoHyphens/>
              <w:spacing w:before="120" w:after="0" w:line="240" w:lineRule="auto"/>
              <w:jc w:val="both"/>
              <w:rPr>
                <w:rFonts w:ascii="Times New Roman" w:eastAsia="Times New Roman" w:hAnsi="Times New Roman"/>
                <w:sz w:val="24"/>
                <w:szCs w:val="24"/>
                <w:lang w:eastAsia="ru-RU"/>
              </w:rPr>
            </w:pPr>
            <w:r w:rsidRPr="0044184B">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44184B">
                <w:rPr>
                  <w:rFonts w:ascii="Times New Roman" w:eastAsia="Times New Roman" w:hAnsi="Times New Roman"/>
                  <w:color w:val="0000FF"/>
                  <w:sz w:val="24"/>
                  <w:szCs w:val="24"/>
                  <w:u w:val="single"/>
                  <w:lang w:val="en-US" w:eastAsia="ru-RU"/>
                </w:rPr>
                <w:t>info</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ruselectronics</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w:t>
              </w:r>
            </w:hyperlink>
            <w:r w:rsidRPr="0044184B">
              <w:rPr>
                <w:rFonts w:ascii="Times New Roman" w:eastAsia="Times New Roman" w:hAnsi="Times New Roman"/>
                <w:sz w:val="24"/>
                <w:szCs w:val="24"/>
                <w:lang w:eastAsia="ru-RU"/>
              </w:rPr>
              <w:t xml:space="preserve">                                                </w:t>
            </w:r>
          </w:p>
          <w:p w14:paraId="6FAAC825" w14:textId="09C611CF" w:rsidR="00791891" w:rsidRPr="007C18BC" w:rsidRDefault="00791891" w:rsidP="00791891">
            <w:pPr>
              <w:pStyle w:val="a"/>
              <w:numPr>
                <w:ilvl w:val="0"/>
                <w:numId w:val="0"/>
              </w:numPr>
              <w:rPr>
                <w:rFonts w:ascii="Times New Roman" w:hAnsi="Times New Roman"/>
                <w:bCs/>
                <w:sz w:val="24"/>
              </w:rPr>
            </w:pPr>
            <w:r w:rsidRPr="0044184B">
              <w:rPr>
                <w:rFonts w:ascii="Times New Roman" w:eastAsiaTheme="minorHAnsi" w:hAnsi="Times New Roman"/>
                <w:sz w:val="24"/>
                <w:szCs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4" w:name="_Ref266996979"/>
      <w:bookmarkStart w:id="625"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6" w:name="_Toc7595962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6"/>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7" w:name="_Toc75959627"/>
      <w:r w:rsidRPr="007C18BC">
        <w:rPr>
          <w:rFonts w:ascii="Times New Roman" w:eastAsia="Times New Roman" w:hAnsi="Times New Roman"/>
          <w:b/>
          <w:sz w:val="24"/>
          <w:lang w:eastAsia="ru-RU"/>
        </w:rPr>
        <w:t>ТРЕБОВАНИЯ К УЧАСТНИКАМ ЗАКУПКИ</w:t>
      </w:r>
      <w:bookmarkEnd w:id="62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DBAE657" w:rsidR="00C93137" w:rsidRPr="007C18BC" w:rsidRDefault="00C93137" w:rsidP="00003C7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77777777"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0"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74B5A113"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8" w:name="_Ref418278681"/>
          </w:p>
        </w:tc>
        <w:bookmarkEnd w:id="628"/>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2C8E8D1E"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E9D3097"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0D752935"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8687"/>
          </w:p>
        </w:tc>
        <w:bookmarkEnd w:id="629"/>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28E0E101"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30"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0"/>
          </w:p>
        </w:tc>
        <w:tc>
          <w:tcPr>
            <w:tcW w:w="4678" w:type="dxa"/>
          </w:tcPr>
          <w:p w14:paraId="04C48943" w14:textId="586A5D5B"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31" w:name="_Ref418276376"/>
          </w:p>
        </w:tc>
        <w:bookmarkEnd w:id="631"/>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5BAB6834" w:rsidR="004A40BA" w:rsidRPr="007C18BC" w:rsidRDefault="004A40BA" w:rsidP="004A40BA">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установлено</w:t>
            </w:r>
          </w:p>
          <w:p w14:paraId="5D11F65A" w14:textId="38955FA3" w:rsidR="004A40BA" w:rsidRPr="007C18BC" w:rsidRDefault="004A40BA" w:rsidP="004A40BA">
            <w:pPr>
              <w:pStyle w:val="a"/>
              <w:numPr>
                <w:ilvl w:val="0"/>
                <w:numId w:val="0"/>
              </w:numPr>
              <w:rPr>
                <w:rFonts w:ascii="Times New Roman" w:hAnsi="Times New Roman"/>
                <w:sz w:val="24"/>
              </w:rPr>
            </w:pP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087F6DD6" w:rsidR="004A40BA" w:rsidRPr="007C18BC" w:rsidRDefault="004A40BA" w:rsidP="00003C7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32" w:name="_Ref418276449"/>
          </w:p>
        </w:tc>
        <w:bookmarkEnd w:id="632"/>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3BB7E84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3" w:name="_Ref418276454"/>
          </w:p>
        </w:tc>
        <w:bookmarkEnd w:id="633"/>
        <w:tc>
          <w:tcPr>
            <w:tcW w:w="4820" w:type="dxa"/>
            <w:shd w:val="clear" w:color="auto" w:fill="auto"/>
          </w:tcPr>
          <w:p w14:paraId="761F89E3" w14:textId="41941699" w:rsidR="004A40BA" w:rsidRPr="007C18BC" w:rsidRDefault="004A40BA" w:rsidP="0086013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2E19A52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736120B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4" w:name="_Toc7595962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4"/>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5" w:name="_Toc75959629"/>
      <w:r w:rsidRPr="007C18BC">
        <w:rPr>
          <w:rFonts w:ascii="Times New Roman" w:eastAsia="Times New Roman" w:hAnsi="Times New Roman"/>
          <w:b/>
          <w:sz w:val="24"/>
          <w:lang w:eastAsia="ru-RU"/>
        </w:rPr>
        <w:t>ПОРЯДОК ОЦЕНКИ И СОПОСТАВЛЕНИЯ ЗАЯВОК</w:t>
      </w:r>
      <w:bookmarkEnd w:id="635"/>
    </w:p>
    <w:p w14:paraId="2A652A04" w14:textId="29A4231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400BDEE" w:rsidR="000272F6" w:rsidRPr="007C18BC" w:rsidRDefault="00522DDB" w:rsidP="0086013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6013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86013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177DCA6C"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6" w:name="_Ref470887029"/>
      <w:bookmarkStart w:id="637"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6"/>
      <w:bookmarkEnd w:id="637"/>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8"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8"/>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9" w:name="_Toc7595963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9"/>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40" w:name="_Toc7595963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40"/>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4536F6C3"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5D0D95" w:rsidRPr="009C4168">
              <w:rPr>
                <w:rFonts w:ascii="Times New Roman" w:hAnsi="Times New Roman"/>
                <w:sz w:val="24"/>
              </w:rPr>
              <w:t>Заявка</w:t>
            </w:r>
            <w:r w:rsidR="005D0D95" w:rsidRPr="00AB2B33">
              <w:rPr>
                <w:rFonts w:ascii="Times New Roman" w:hAnsi="Times New Roman"/>
                <w:sz w:val="24"/>
                <w:szCs w:val="24"/>
              </w:rPr>
              <w:t xml:space="preserve"> на аккредитацию (форма </w:t>
            </w:r>
            <w:r w:rsidR="005D0D95">
              <w:rPr>
                <w:rFonts w:ascii="Times New Roman" w:hAnsi="Times New Roman"/>
                <w:noProof/>
                <w:sz w:val="24"/>
                <w:szCs w:val="24"/>
              </w:rPr>
              <w:t>1</w:t>
            </w:r>
            <w:r w:rsidR="005D0D95"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038A1627" w:rsidR="00A04FC8" w:rsidRDefault="00A04FC8" w:rsidP="0086013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41" w:name="_Ref29981478"/>
          </w:p>
        </w:tc>
        <w:bookmarkEnd w:id="641"/>
        <w:tc>
          <w:tcPr>
            <w:tcW w:w="9072" w:type="dxa"/>
            <w:tcBorders>
              <w:top w:val="single" w:sz="4" w:space="0" w:color="auto"/>
              <w:left w:val="single" w:sz="4" w:space="0" w:color="auto"/>
              <w:bottom w:val="single" w:sz="4" w:space="0" w:color="auto"/>
              <w:right w:val="single" w:sz="4" w:space="0" w:color="auto"/>
            </w:tcBorders>
            <w:hideMark/>
          </w:tcPr>
          <w:p w14:paraId="142D3767" w14:textId="472B685B"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5D0D95" w:rsidRPr="007C18BC">
              <w:rPr>
                <w:rFonts w:ascii="Times New Roman" w:hAnsi="Times New Roman"/>
                <w:sz w:val="24"/>
              </w:rPr>
              <w:t>Заявка (форма </w:t>
            </w:r>
            <w:r w:rsidR="005D0D95">
              <w:rPr>
                <w:rFonts w:ascii="Times New Roman" w:hAnsi="Times New Roman"/>
                <w:noProof/>
                <w:sz w:val="24"/>
              </w:rPr>
              <w:t>2</w:t>
            </w:r>
            <w:r w:rsidR="005D0D95"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5D0D95">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5444858"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5D0D95" w:rsidRPr="007C18BC">
              <w:rPr>
                <w:rFonts w:ascii="Times New Roman" w:hAnsi="Times New Roman"/>
                <w:sz w:val="24"/>
              </w:rPr>
              <w:t>Техническое предложение (форма </w:t>
            </w:r>
            <w:r w:rsidR="005D0D95">
              <w:rPr>
                <w:rFonts w:ascii="Times New Roman" w:hAnsi="Times New Roman"/>
                <w:sz w:val="24"/>
              </w:rPr>
              <w:t>4</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rsidRPr="00B80C8A">
              <w:fldChar w:fldCharType="begin"/>
            </w:r>
            <w:r w:rsidRPr="00B80C8A">
              <w:instrText xml:space="preserve"> REF _Ref314250951 \r \h  \* MERGEFORMAT </w:instrText>
            </w:r>
            <w:r w:rsidRPr="00B80C8A">
              <w:fldChar w:fldCharType="separate"/>
            </w:r>
            <w:r w:rsidR="005D0D95" w:rsidRPr="00B80C8A">
              <w:rPr>
                <w:rFonts w:ascii="Times New Roman" w:hAnsi="Times New Roman"/>
                <w:sz w:val="24"/>
              </w:rPr>
              <w:t>7.4</w:t>
            </w:r>
            <w:r w:rsidRPr="00B80C8A">
              <w:fldChar w:fldCharType="end"/>
            </w:r>
            <w:r w:rsidRPr="00B80C8A">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42" w:name="_Ref29981525"/>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4" w:name="_Ref29981100"/>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02E481E" w:rsidR="00A04FC8" w:rsidRDefault="00A04FC8" w:rsidP="00DD0832">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5D0D95">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5D0D95">
              <w:rPr>
                <w:rFonts w:ascii="Times New Roman" w:hAnsi="Times New Roman"/>
                <w:sz w:val="24"/>
              </w:rPr>
              <w:t>5)</w:t>
            </w:r>
            <w:r w:rsidR="00B0771C" w:rsidRPr="00167A74">
              <w:rPr>
                <w:rFonts w:ascii="Times New Roman" w:hAnsi="Times New Roman"/>
                <w:sz w:val="24"/>
              </w:rPr>
              <w:fldChar w:fldCharType="end"/>
            </w:r>
            <w:r w:rsidR="00B80C8A">
              <w:rPr>
                <w:rFonts w:ascii="Times New Roman" w:hAnsi="Times New Roman"/>
                <w:sz w:val="24"/>
              </w:rPr>
              <w:t>,</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5D0D95">
              <w:rPr>
                <w:rFonts w:ascii="Times New Roman" w:hAnsi="Times New Roman"/>
                <w:sz w:val="24"/>
              </w:rPr>
              <w:t>8)</w:t>
            </w:r>
            <w:r>
              <w:fldChar w:fldCharType="end"/>
            </w:r>
            <w:r w:rsidR="00B80C8A">
              <w:t xml:space="preserve">, </w:t>
            </w:r>
            <w:r>
              <w:fldChar w:fldCharType="begin"/>
            </w:r>
            <w:r>
              <w:rPr>
                <w:rFonts w:ascii="Times New Roman" w:hAnsi="Times New Roman"/>
                <w:sz w:val="24"/>
              </w:rPr>
              <w:instrText xml:space="preserve"> REF _Ref503802291 \w \h </w:instrText>
            </w:r>
            <w:r>
              <w:fldChar w:fldCharType="separate"/>
            </w:r>
            <w:r w:rsidR="00B80C8A">
              <w:t>9</w:t>
            </w:r>
            <w:r w:rsidR="005D0D95">
              <w:rPr>
                <w:rFonts w:ascii="Times New Roman" w:hAnsi="Times New Roman"/>
                <w:sz w:val="24"/>
              </w:rPr>
              <w:t>)</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5D0D95" w:rsidRPr="005D0D95">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5D0D95" w:rsidRPr="005D0D95">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759CCCCB" w:rsidR="00A04FC8" w:rsidRDefault="00A04FC8" w:rsidP="00D4286F">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5D0D95" w:rsidRPr="007C18BC">
              <w:rPr>
                <w:rFonts w:ascii="Times New Roman" w:hAnsi="Times New Roman"/>
                <w:sz w:val="24"/>
              </w:rPr>
              <w:t>План распределения объемов поставки продукции (форма </w:t>
            </w:r>
            <w:r w:rsidR="00D4286F">
              <w:rPr>
                <w:rFonts w:ascii="Times New Roman" w:hAnsi="Times New Roman"/>
                <w:sz w:val="24"/>
              </w:rPr>
              <w:t>5</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5D0D95" w:rsidRPr="005D0D95">
              <w:rPr>
                <w:rFonts w:ascii="Times New Roman" w:hAnsi="Times New Roman"/>
                <w:sz w:val="24"/>
              </w:rPr>
              <w:t>7.8</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5" w:name="_Ref58241972"/>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14:paraId="5A40FDCC" w14:textId="59A67145" w:rsidR="00A04FC8" w:rsidRDefault="00A04FC8" w:rsidP="0086013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5D0D95" w:rsidRPr="007C18BC">
              <w:rPr>
                <w:rFonts w:ascii="Times New Roman" w:hAnsi="Times New Roman"/>
                <w:sz w:val="24"/>
              </w:rPr>
              <w:t>Декларация соответствия члена коллективного участника (форма </w:t>
            </w:r>
            <w:r w:rsidR="00860134">
              <w:rPr>
                <w:rFonts w:ascii="Times New Roman" w:hAnsi="Times New Roman"/>
                <w:sz w:val="24"/>
              </w:rPr>
              <w:t>4</w:t>
            </w:r>
            <w:r w:rsidR="005D0D95"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5D0D95" w:rsidRPr="005D0D95">
              <w:rPr>
                <w:rFonts w:ascii="Times New Roman" w:hAnsi="Times New Roman"/>
                <w:sz w:val="24"/>
              </w:rPr>
              <w:t>7.</w:t>
            </w:r>
            <w:r>
              <w:fldChar w:fldCharType="end"/>
            </w:r>
            <w:r w:rsidR="00860134">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6"/>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4EC8353A" w:rsidR="00A04FC8" w:rsidRDefault="00860134" w:rsidP="00860134">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r w:rsidR="00A04FC8">
              <w:rPr>
                <w:rFonts w:ascii="Times New Roman" w:eastAsiaTheme="majorEastAsia" w:hAnsi="Times New Roman"/>
                <w:b/>
                <w:bCs/>
                <w:sz w:val="24"/>
              </w:rPr>
              <w:t>:</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69F2D50F" w:rsidR="00A04FC8" w:rsidRPr="00B80C8A" w:rsidRDefault="00A04FC8">
            <w:pPr>
              <w:jc w:val="both"/>
              <w:rPr>
                <w:rFonts w:ascii="Times New Roman" w:eastAsiaTheme="majorEastAsia" w:hAnsi="Times New Roman"/>
                <w:bCs/>
                <w:sz w:val="24"/>
              </w:rPr>
            </w:pPr>
            <w:r w:rsidRPr="00B80C8A">
              <w:fldChar w:fldCharType="begin"/>
            </w:r>
            <w:r w:rsidRPr="00B80C8A">
              <w:instrText xml:space="preserve"> REF _Ref314100357 \h  \* MERGEFORMAT </w:instrText>
            </w:r>
            <w:r w:rsidRPr="00B80C8A">
              <w:fldChar w:fldCharType="separate"/>
            </w:r>
            <w:r w:rsidR="005D0D95" w:rsidRPr="00B80C8A">
              <w:rPr>
                <w:rFonts w:ascii="Times New Roman" w:hAnsi="Times New Roman"/>
                <w:sz w:val="24"/>
              </w:rPr>
              <w:t>Коммерческое предложение (форма 3)</w:t>
            </w:r>
            <w:r w:rsidRPr="00B80C8A">
              <w:fldChar w:fldCharType="end"/>
            </w:r>
            <w:r w:rsidRPr="00B80C8A">
              <w:rPr>
                <w:rFonts w:ascii="Times New Roman" w:hAnsi="Times New Roman"/>
                <w:sz w:val="24"/>
              </w:rPr>
              <w:t xml:space="preserve"> по форме, установленной в подразделе </w:t>
            </w:r>
            <w:r w:rsidRPr="00B80C8A">
              <w:fldChar w:fldCharType="begin"/>
            </w:r>
            <w:r w:rsidRPr="00B80C8A">
              <w:instrText xml:space="preserve"> REF _Ref314100357 \r \h  \* MERGEFORMAT </w:instrText>
            </w:r>
            <w:r w:rsidRPr="00B80C8A">
              <w:fldChar w:fldCharType="separate"/>
            </w:r>
            <w:r w:rsidR="005D0D95" w:rsidRPr="00B80C8A">
              <w:rPr>
                <w:rFonts w:ascii="Times New Roman" w:hAnsi="Times New Roman"/>
                <w:sz w:val="24"/>
              </w:rPr>
              <w:t>7.3</w:t>
            </w:r>
            <w:r w:rsidRPr="00B80C8A">
              <w:fldChar w:fldCharType="end"/>
            </w:r>
            <w:r w:rsidRPr="00B80C8A">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7" w:name="Прил4"/>
      <w:bookmarkStart w:id="648" w:name="_Toc471578723"/>
      <w:bookmarkStart w:id="649" w:name="_Toc471395157"/>
      <w:bookmarkStart w:id="650" w:name="_Toc75959632"/>
      <w:r w:rsidR="00207FA0">
        <w:rPr>
          <w:rFonts w:ascii="Times New Roman" w:eastAsiaTheme="majorEastAsia" w:hAnsi="Times New Roman"/>
          <w:bCs/>
          <w:sz w:val="24"/>
        </w:rPr>
        <w:t>Приложение №4</w:t>
      </w:r>
      <w:bookmarkEnd w:id="647"/>
      <w:r w:rsidR="00207FA0">
        <w:rPr>
          <w:rFonts w:ascii="Times New Roman" w:eastAsiaTheme="majorEastAsia" w:hAnsi="Times New Roman"/>
          <w:bCs/>
          <w:sz w:val="24"/>
        </w:rPr>
        <w:br/>
        <w:t>к информационной карте</w:t>
      </w:r>
      <w:bookmarkEnd w:id="648"/>
      <w:bookmarkEnd w:id="649"/>
      <w:bookmarkEnd w:id="650"/>
    </w:p>
    <w:p w14:paraId="37794113" w14:textId="6DB5871A"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51" w:name="_Toc471578724"/>
      <w:bookmarkStart w:id="652" w:name="_Toc471395158"/>
      <w:bookmarkStart w:id="653" w:name="_Toc7595963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2f5"/>
        <w:tblW w:w="10745" w:type="dxa"/>
        <w:tblInd w:w="-714" w:type="dxa"/>
        <w:tblLayout w:type="fixed"/>
        <w:tblLook w:val="04A0" w:firstRow="1" w:lastRow="0" w:firstColumn="1" w:lastColumn="0" w:noHBand="0" w:noVBand="1"/>
      </w:tblPr>
      <w:tblGrid>
        <w:gridCol w:w="851"/>
        <w:gridCol w:w="4961"/>
        <w:gridCol w:w="851"/>
        <w:gridCol w:w="2551"/>
        <w:gridCol w:w="1531"/>
      </w:tblGrid>
      <w:tr w:rsidR="00804731" w:rsidRPr="00797F46" w14:paraId="66BB2331" w14:textId="77777777" w:rsidTr="00D0191E">
        <w:tc>
          <w:tcPr>
            <w:tcW w:w="851" w:type="dxa"/>
            <w:tcBorders>
              <w:top w:val="single" w:sz="4" w:space="0" w:color="auto"/>
              <w:left w:val="single" w:sz="4" w:space="0" w:color="auto"/>
              <w:bottom w:val="single" w:sz="4" w:space="0" w:color="auto"/>
              <w:right w:val="single" w:sz="4" w:space="0" w:color="auto"/>
            </w:tcBorders>
            <w:vAlign w:val="center"/>
            <w:hideMark/>
          </w:tcPr>
          <w:p w14:paraId="2E6F42A2" w14:textId="77777777" w:rsidR="00804731" w:rsidRPr="00797F46" w:rsidRDefault="00804731" w:rsidP="003C7826">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 п/п</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D5C0CFA" w14:textId="77777777" w:rsidR="00804731" w:rsidRPr="00797F46" w:rsidRDefault="00804731" w:rsidP="003C7826">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Наименование каждой единицы продукции</w:t>
            </w:r>
          </w:p>
        </w:tc>
        <w:tc>
          <w:tcPr>
            <w:tcW w:w="851" w:type="dxa"/>
            <w:tcBorders>
              <w:top w:val="single" w:sz="4" w:space="0" w:color="auto"/>
              <w:left w:val="single" w:sz="4" w:space="0" w:color="auto"/>
              <w:bottom w:val="single" w:sz="4" w:space="0" w:color="auto"/>
              <w:right w:val="single" w:sz="4" w:space="0" w:color="auto"/>
            </w:tcBorders>
            <w:hideMark/>
          </w:tcPr>
          <w:p w14:paraId="4F6AC1A3" w14:textId="77777777" w:rsidR="00804731" w:rsidRPr="00797F46" w:rsidRDefault="00804731" w:rsidP="003C7826">
            <w:pPr>
              <w:spacing w:before="60" w:after="60"/>
              <w:jc w:val="center"/>
              <w:rPr>
                <w:rFonts w:ascii="Times New Roman" w:eastAsiaTheme="majorEastAsia" w:hAnsi="Times New Roman"/>
                <w:b/>
                <w:bCs/>
                <w:sz w:val="24"/>
              </w:rPr>
            </w:pPr>
            <w:r w:rsidRPr="00797F46">
              <w:rPr>
                <w:rFonts w:ascii="Times New Roman" w:hAnsi="Times New Roman"/>
                <w:b/>
                <w:sz w:val="23"/>
                <w:szCs w:val="23"/>
              </w:rPr>
              <w:t>Кол-во</w:t>
            </w:r>
          </w:p>
        </w:tc>
        <w:tc>
          <w:tcPr>
            <w:tcW w:w="2551" w:type="dxa"/>
            <w:tcBorders>
              <w:top w:val="single" w:sz="4" w:space="0" w:color="auto"/>
              <w:left w:val="single" w:sz="4" w:space="0" w:color="auto"/>
              <w:bottom w:val="single" w:sz="4" w:space="0" w:color="auto"/>
              <w:right w:val="single" w:sz="4" w:space="0" w:color="auto"/>
            </w:tcBorders>
          </w:tcPr>
          <w:p w14:paraId="4D937CEE" w14:textId="77777777" w:rsidR="00804731" w:rsidRPr="00797F46" w:rsidRDefault="00804731" w:rsidP="003C7826">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Начальная (максимальная) цена каждой единицы продукции, рублей</w:t>
            </w:r>
          </w:p>
        </w:tc>
        <w:tc>
          <w:tcPr>
            <w:tcW w:w="1531" w:type="dxa"/>
            <w:tcBorders>
              <w:top w:val="single" w:sz="4" w:space="0" w:color="auto"/>
              <w:left w:val="single" w:sz="4" w:space="0" w:color="auto"/>
              <w:bottom w:val="single" w:sz="4" w:space="0" w:color="auto"/>
              <w:right w:val="single" w:sz="4" w:space="0" w:color="auto"/>
            </w:tcBorders>
          </w:tcPr>
          <w:p w14:paraId="2E2C93D3" w14:textId="77777777" w:rsidR="00804731" w:rsidRPr="00797F46" w:rsidRDefault="00804731" w:rsidP="003C7826">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 xml:space="preserve">Сумма, </w:t>
            </w:r>
          </w:p>
          <w:p w14:paraId="7F2FC590" w14:textId="77777777" w:rsidR="00804731" w:rsidRPr="00797F46" w:rsidRDefault="00804731" w:rsidP="003C7826">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рублей</w:t>
            </w:r>
          </w:p>
        </w:tc>
      </w:tr>
      <w:tr w:rsidR="00825343" w:rsidRPr="005E630B" w14:paraId="08A5AD5A" w14:textId="77777777" w:rsidTr="00DB0F46">
        <w:trPr>
          <w:trHeight w:val="336"/>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1EEA3" w14:textId="6A78CEFF" w:rsidR="00825343" w:rsidRPr="00825343" w:rsidRDefault="00825343" w:rsidP="00825343">
            <w:pPr>
              <w:suppressAutoHyphens/>
              <w:jc w:val="center"/>
              <w:rPr>
                <w:rFonts w:ascii="Times New Roman" w:hAnsi="Times New Roman"/>
                <w:sz w:val="24"/>
                <w:szCs w:val="24"/>
              </w:rPr>
            </w:pPr>
            <w:r w:rsidRPr="00825343">
              <w:rPr>
                <w:rFonts w:ascii="Times New Roman" w:hAnsi="Times New Roman"/>
                <w:sz w:val="22"/>
                <w:szCs w:val="22"/>
              </w:rPr>
              <w:t>1</w:t>
            </w:r>
          </w:p>
        </w:tc>
        <w:tc>
          <w:tcPr>
            <w:tcW w:w="4961" w:type="dxa"/>
            <w:tcBorders>
              <w:top w:val="nil"/>
              <w:left w:val="nil"/>
              <w:bottom w:val="single" w:sz="8" w:space="0" w:color="000000"/>
              <w:right w:val="single" w:sz="8" w:space="0" w:color="000000"/>
            </w:tcBorders>
            <w:shd w:val="clear" w:color="auto" w:fill="auto"/>
            <w:vAlign w:val="center"/>
          </w:tcPr>
          <w:p w14:paraId="606CA2E7" w14:textId="37A9EA4C" w:rsidR="00825343" w:rsidRPr="00825343" w:rsidRDefault="00825343" w:rsidP="00825343">
            <w:pPr>
              <w:rPr>
                <w:rFonts w:ascii="Times New Roman" w:hAnsi="Times New Roman"/>
                <w:sz w:val="24"/>
                <w:szCs w:val="24"/>
              </w:rPr>
            </w:pPr>
            <w:r w:rsidRPr="00825343">
              <w:rPr>
                <w:rFonts w:ascii="Times New Roman" w:hAnsi="Times New Roman"/>
                <w:color w:val="000000"/>
                <w:sz w:val="22"/>
                <w:szCs w:val="22"/>
              </w:rPr>
              <w:t>К52-11-32 В-100 мкФ±10%-В</w:t>
            </w:r>
          </w:p>
        </w:tc>
        <w:tc>
          <w:tcPr>
            <w:tcW w:w="851" w:type="dxa"/>
            <w:tcBorders>
              <w:top w:val="nil"/>
              <w:left w:val="nil"/>
              <w:bottom w:val="single" w:sz="8" w:space="0" w:color="000000"/>
              <w:right w:val="single" w:sz="8" w:space="0" w:color="000000"/>
            </w:tcBorders>
            <w:shd w:val="clear" w:color="auto" w:fill="auto"/>
            <w:vAlign w:val="center"/>
          </w:tcPr>
          <w:p w14:paraId="42B260E5" w14:textId="41DFE39D" w:rsidR="00825343" w:rsidRPr="00825343" w:rsidRDefault="00825343" w:rsidP="00825343">
            <w:pPr>
              <w:jc w:val="center"/>
              <w:rPr>
                <w:rFonts w:ascii="Times New Roman" w:hAnsi="Times New Roman"/>
                <w:sz w:val="24"/>
                <w:szCs w:val="24"/>
              </w:rPr>
            </w:pPr>
            <w:r w:rsidRPr="00825343">
              <w:rPr>
                <w:rFonts w:ascii="Times New Roman" w:hAnsi="Times New Roman"/>
                <w:color w:val="000000"/>
                <w:sz w:val="22"/>
                <w:szCs w:val="22"/>
              </w:rPr>
              <w:t>606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BF706" w14:textId="0135280C" w:rsidR="00825343" w:rsidRPr="00825343" w:rsidRDefault="00825343" w:rsidP="00825343">
            <w:pPr>
              <w:jc w:val="center"/>
              <w:rPr>
                <w:rFonts w:ascii="Times New Roman" w:hAnsi="Times New Roman"/>
                <w:sz w:val="24"/>
                <w:szCs w:val="24"/>
              </w:rPr>
            </w:pPr>
            <w:r w:rsidRPr="00825343">
              <w:rPr>
                <w:rFonts w:ascii="Times New Roman" w:hAnsi="Times New Roman"/>
                <w:sz w:val="24"/>
                <w:szCs w:val="24"/>
              </w:rPr>
              <w:t>2993,82</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C584B" w14:textId="3C025E78" w:rsidR="00825343" w:rsidRPr="00825343" w:rsidRDefault="00825343" w:rsidP="00825343">
            <w:pPr>
              <w:rPr>
                <w:rFonts w:ascii="Times New Roman" w:hAnsi="Times New Roman"/>
                <w:color w:val="000000"/>
                <w:sz w:val="22"/>
                <w:szCs w:val="22"/>
              </w:rPr>
            </w:pPr>
            <w:r w:rsidRPr="00825343">
              <w:rPr>
                <w:rFonts w:ascii="Times New Roman" w:hAnsi="Times New Roman"/>
                <w:color w:val="000000"/>
                <w:sz w:val="22"/>
                <w:szCs w:val="22"/>
              </w:rPr>
              <w:t>181425</w:t>
            </w:r>
            <w:r w:rsidR="00DB0F46">
              <w:rPr>
                <w:rFonts w:ascii="Times New Roman" w:hAnsi="Times New Roman"/>
                <w:color w:val="000000"/>
                <w:sz w:val="22"/>
                <w:szCs w:val="22"/>
              </w:rPr>
              <w:t>4,92</w:t>
            </w:r>
          </w:p>
          <w:p w14:paraId="2780861C" w14:textId="5F8041BC" w:rsidR="00825343" w:rsidRPr="00825343" w:rsidRDefault="00825343" w:rsidP="00825343">
            <w:pPr>
              <w:rPr>
                <w:rFonts w:ascii="Times New Roman" w:hAnsi="Times New Roman"/>
                <w:sz w:val="24"/>
                <w:szCs w:val="24"/>
              </w:rPr>
            </w:pPr>
          </w:p>
        </w:tc>
      </w:tr>
      <w:tr w:rsidR="00825343" w:rsidRPr="005E630B" w14:paraId="7200C86F" w14:textId="77777777" w:rsidTr="00DB0F4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80C9E" w14:textId="1B933755" w:rsidR="00825343" w:rsidRPr="00825343" w:rsidRDefault="00825343" w:rsidP="00825343">
            <w:pPr>
              <w:suppressAutoHyphens/>
              <w:jc w:val="center"/>
              <w:rPr>
                <w:rFonts w:ascii="Times New Roman" w:hAnsi="Times New Roman"/>
                <w:sz w:val="24"/>
                <w:szCs w:val="24"/>
              </w:rPr>
            </w:pPr>
            <w:r>
              <w:rPr>
                <w:rFonts w:ascii="Times New Roman" w:hAnsi="Times New Roman"/>
                <w:sz w:val="24"/>
                <w:szCs w:val="24"/>
              </w:rPr>
              <w:t>2</w:t>
            </w:r>
          </w:p>
        </w:tc>
        <w:tc>
          <w:tcPr>
            <w:tcW w:w="4961" w:type="dxa"/>
            <w:tcBorders>
              <w:top w:val="nil"/>
              <w:left w:val="nil"/>
              <w:bottom w:val="single" w:sz="8" w:space="0" w:color="000000"/>
              <w:right w:val="single" w:sz="8" w:space="0" w:color="000000"/>
            </w:tcBorders>
            <w:shd w:val="clear" w:color="auto" w:fill="auto"/>
            <w:vAlign w:val="center"/>
          </w:tcPr>
          <w:p w14:paraId="0508E8B6" w14:textId="0C8E4166" w:rsidR="00825343" w:rsidRPr="00825343" w:rsidRDefault="00825343" w:rsidP="00825343">
            <w:pPr>
              <w:rPr>
                <w:rFonts w:ascii="Times New Roman" w:hAnsi="Times New Roman"/>
                <w:sz w:val="24"/>
                <w:szCs w:val="24"/>
              </w:rPr>
            </w:pPr>
            <w:r w:rsidRPr="00825343">
              <w:rPr>
                <w:rFonts w:ascii="Times New Roman" w:hAnsi="Times New Roman"/>
                <w:color w:val="000000"/>
                <w:sz w:val="22"/>
                <w:szCs w:val="22"/>
              </w:rPr>
              <w:t>142ЕН8А</w:t>
            </w:r>
          </w:p>
        </w:tc>
        <w:tc>
          <w:tcPr>
            <w:tcW w:w="851" w:type="dxa"/>
            <w:tcBorders>
              <w:top w:val="nil"/>
              <w:left w:val="nil"/>
              <w:bottom w:val="single" w:sz="8" w:space="0" w:color="000000"/>
              <w:right w:val="single" w:sz="8" w:space="0" w:color="000000"/>
            </w:tcBorders>
            <w:shd w:val="clear" w:color="auto" w:fill="auto"/>
            <w:vAlign w:val="center"/>
          </w:tcPr>
          <w:p w14:paraId="41D44364" w14:textId="452BC897" w:rsidR="00825343" w:rsidRPr="00825343" w:rsidRDefault="00825343" w:rsidP="00825343">
            <w:pPr>
              <w:jc w:val="center"/>
              <w:rPr>
                <w:rFonts w:ascii="Times New Roman" w:hAnsi="Times New Roman"/>
                <w:sz w:val="24"/>
                <w:szCs w:val="24"/>
              </w:rPr>
            </w:pPr>
            <w:r w:rsidRPr="00825343">
              <w:rPr>
                <w:rFonts w:ascii="Times New Roman" w:hAnsi="Times New Roman"/>
                <w:color w:val="000000"/>
                <w:sz w:val="22"/>
                <w:szCs w:val="22"/>
              </w:rPr>
              <w:t>202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7E598" w14:textId="68EA562A" w:rsidR="00825343" w:rsidRPr="00825343" w:rsidRDefault="00825343" w:rsidP="00825343">
            <w:pPr>
              <w:jc w:val="center"/>
              <w:rPr>
                <w:rFonts w:ascii="Times New Roman" w:hAnsi="Times New Roman"/>
                <w:color w:val="000000"/>
                <w:sz w:val="22"/>
                <w:szCs w:val="22"/>
              </w:rPr>
            </w:pPr>
            <w:r w:rsidRPr="00825343">
              <w:rPr>
                <w:rFonts w:ascii="Times New Roman" w:hAnsi="Times New Roman"/>
                <w:color w:val="000000"/>
                <w:sz w:val="22"/>
                <w:szCs w:val="22"/>
              </w:rPr>
              <w:t>991,0</w:t>
            </w:r>
            <w:r w:rsidR="00DB0F46">
              <w:rPr>
                <w:rFonts w:ascii="Times New Roman" w:hAnsi="Times New Roman"/>
                <w:color w:val="000000"/>
                <w:sz w:val="22"/>
                <w:szCs w:val="22"/>
              </w:rPr>
              <w:t>1</w:t>
            </w:r>
          </w:p>
          <w:p w14:paraId="072A32CA" w14:textId="799826CF" w:rsidR="00825343" w:rsidRPr="00825343" w:rsidRDefault="00825343" w:rsidP="00825343">
            <w:pPr>
              <w:jc w:val="center"/>
              <w:rPr>
                <w:rFonts w:ascii="Times New Roman" w:hAnsi="Times New Roman"/>
                <w:sz w:val="24"/>
                <w:szCs w:val="24"/>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17264A" w14:textId="38CB9FD7" w:rsidR="00825343" w:rsidRPr="00825343" w:rsidRDefault="00825343" w:rsidP="00825343">
            <w:pPr>
              <w:jc w:val="center"/>
              <w:rPr>
                <w:rFonts w:ascii="Times New Roman" w:hAnsi="Times New Roman"/>
                <w:color w:val="000000"/>
                <w:sz w:val="22"/>
                <w:szCs w:val="22"/>
              </w:rPr>
            </w:pPr>
            <w:r w:rsidRPr="00825343">
              <w:rPr>
                <w:rFonts w:ascii="Times New Roman" w:hAnsi="Times New Roman"/>
                <w:color w:val="000000"/>
                <w:sz w:val="22"/>
                <w:szCs w:val="22"/>
              </w:rPr>
              <w:t>200183,6</w:t>
            </w:r>
            <w:r w:rsidR="00E05939">
              <w:rPr>
                <w:rFonts w:ascii="Times New Roman" w:hAnsi="Times New Roman"/>
                <w:color w:val="000000"/>
                <w:sz w:val="22"/>
                <w:szCs w:val="22"/>
              </w:rPr>
              <w:t>2</w:t>
            </w:r>
          </w:p>
          <w:p w14:paraId="78EB3297" w14:textId="2B15ACEF" w:rsidR="00825343" w:rsidRPr="00825343" w:rsidRDefault="00825343" w:rsidP="00825343">
            <w:pPr>
              <w:jc w:val="center"/>
              <w:rPr>
                <w:rFonts w:ascii="Times New Roman" w:hAnsi="Times New Roman"/>
                <w:sz w:val="24"/>
                <w:szCs w:val="24"/>
              </w:rPr>
            </w:pPr>
          </w:p>
        </w:tc>
      </w:tr>
      <w:tr w:rsidR="00825343" w:rsidRPr="005E630B" w14:paraId="18789EAD" w14:textId="77777777" w:rsidTr="00DB0F4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34A6" w14:textId="161554CC" w:rsidR="00825343" w:rsidRPr="00825343" w:rsidRDefault="00825343" w:rsidP="00825343">
            <w:pPr>
              <w:suppressAutoHyphens/>
              <w:jc w:val="center"/>
              <w:rPr>
                <w:rFonts w:ascii="Times New Roman" w:hAnsi="Times New Roman"/>
                <w:sz w:val="24"/>
                <w:szCs w:val="24"/>
              </w:rPr>
            </w:pPr>
            <w:r>
              <w:rPr>
                <w:rFonts w:ascii="Times New Roman" w:hAnsi="Times New Roman"/>
                <w:sz w:val="24"/>
                <w:szCs w:val="24"/>
              </w:rPr>
              <w:t>3</w:t>
            </w:r>
          </w:p>
        </w:tc>
        <w:tc>
          <w:tcPr>
            <w:tcW w:w="4961" w:type="dxa"/>
            <w:tcBorders>
              <w:top w:val="nil"/>
              <w:left w:val="nil"/>
              <w:bottom w:val="single" w:sz="8" w:space="0" w:color="000000"/>
              <w:right w:val="single" w:sz="8" w:space="0" w:color="000000"/>
            </w:tcBorders>
            <w:shd w:val="clear" w:color="auto" w:fill="auto"/>
            <w:vAlign w:val="center"/>
          </w:tcPr>
          <w:p w14:paraId="25EE948E" w14:textId="7F500652" w:rsidR="00825343" w:rsidRPr="00825343" w:rsidRDefault="00825343" w:rsidP="00825343">
            <w:pPr>
              <w:rPr>
                <w:rFonts w:ascii="Times New Roman" w:hAnsi="Times New Roman"/>
                <w:sz w:val="24"/>
                <w:szCs w:val="24"/>
              </w:rPr>
            </w:pPr>
            <w:r w:rsidRPr="00825343">
              <w:rPr>
                <w:rFonts w:ascii="Times New Roman" w:hAnsi="Times New Roman"/>
                <w:color w:val="000000"/>
                <w:sz w:val="22"/>
                <w:szCs w:val="22"/>
              </w:rPr>
              <w:t>521СА301</w:t>
            </w:r>
          </w:p>
        </w:tc>
        <w:tc>
          <w:tcPr>
            <w:tcW w:w="851" w:type="dxa"/>
            <w:tcBorders>
              <w:top w:val="nil"/>
              <w:left w:val="nil"/>
              <w:bottom w:val="single" w:sz="8" w:space="0" w:color="000000"/>
              <w:right w:val="single" w:sz="8" w:space="0" w:color="000000"/>
            </w:tcBorders>
            <w:shd w:val="clear" w:color="auto" w:fill="auto"/>
            <w:vAlign w:val="center"/>
          </w:tcPr>
          <w:p w14:paraId="4CC5D3AB" w14:textId="3BBB186E" w:rsidR="00825343" w:rsidRPr="00825343" w:rsidRDefault="00825343" w:rsidP="00825343">
            <w:pPr>
              <w:jc w:val="center"/>
              <w:rPr>
                <w:rFonts w:ascii="Times New Roman" w:hAnsi="Times New Roman"/>
                <w:sz w:val="24"/>
                <w:szCs w:val="24"/>
              </w:rPr>
            </w:pPr>
            <w:r w:rsidRPr="00825343">
              <w:rPr>
                <w:rFonts w:ascii="Times New Roman" w:hAnsi="Times New Roman"/>
                <w:color w:val="000000"/>
                <w:sz w:val="22"/>
                <w:szCs w:val="22"/>
              </w:rPr>
              <w:t>606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4771E8" w14:textId="77777777" w:rsidR="00711B1D" w:rsidRPr="00711B1D" w:rsidRDefault="00825343" w:rsidP="00825343">
            <w:pPr>
              <w:jc w:val="center"/>
              <w:rPr>
                <w:rFonts w:ascii="Times New Roman" w:hAnsi="Times New Roman"/>
              </w:rPr>
            </w:pPr>
            <w:r w:rsidRPr="00825343">
              <w:fldChar w:fldCharType="begin"/>
            </w:r>
            <w:r w:rsidRPr="00825343">
              <w:instrText xml:space="preserve"> LINK Excel.Sheet.12 "Книга1" "Лист1!R5C5" \a \f 4 \h </w:instrText>
            </w:r>
            <w:r>
              <w:instrText xml:space="preserve"> \* MERGEFORMAT </w:instrText>
            </w:r>
            <w:r w:rsidRPr="00825343">
              <w:fldChar w:fldCharType="separate"/>
            </w:r>
          </w:p>
          <w:p w14:paraId="6467CB80" w14:textId="4B8F9053" w:rsidR="00711B1D" w:rsidRPr="00711B1D" w:rsidRDefault="00711B1D" w:rsidP="00711B1D">
            <w:pPr>
              <w:jc w:val="center"/>
              <w:rPr>
                <w:rFonts w:ascii="Times New Roman" w:eastAsia="Times New Roman" w:hAnsi="Times New Roman"/>
                <w:color w:val="000000"/>
                <w:sz w:val="22"/>
                <w:szCs w:val="22"/>
                <w:lang w:eastAsia="ru-RU"/>
              </w:rPr>
            </w:pPr>
            <w:r w:rsidRPr="00711B1D">
              <w:rPr>
                <w:rFonts w:ascii="Times New Roman" w:eastAsia="Times New Roman" w:hAnsi="Times New Roman"/>
                <w:color w:val="000000"/>
                <w:sz w:val="22"/>
                <w:szCs w:val="22"/>
                <w:lang w:eastAsia="ru-RU"/>
              </w:rPr>
              <w:t>714,46</w:t>
            </w:r>
          </w:p>
          <w:p w14:paraId="5C5616EB" w14:textId="2C8C7D7D" w:rsidR="00825343" w:rsidRPr="00825343" w:rsidRDefault="00825343" w:rsidP="00825343">
            <w:pPr>
              <w:jc w:val="center"/>
              <w:rPr>
                <w:rFonts w:ascii="Times New Roman" w:hAnsi="Times New Roman"/>
                <w:sz w:val="24"/>
                <w:szCs w:val="24"/>
              </w:rPr>
            </w:pPr>
            <w:r w:rsidRPr="00825343">
              <w:rPr>
                <w:rFonts w:ascii="Times New Roman" w:hAnsi="Times New Roman"/>
                <w:sz w:val="24"/>
                <w:szCs w:val="24"/>
              </w:rPr>
              <w:fldChar w:fldCharType="end"/>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672CD1" w14:textId="03D0D532" w:rsidR="00825343" w:rsidRPr="00825343" w:rsidRDefault="00825343" w:rsidP="00825343">
            <w:pPr>
              <w:jc w:val="center"/>
              <w:rPr>
                <w:rFonts w:ascii="Times New Roman" w:hAnsi="Times New Roman"/>
                <w:color w:val="000000"/>
                <w:sz w:val="22"/>
                <w:szCs w:val="22"/>
              </w:rPr>
            </w:pPr>
            <w:r w:rsidRPr="00825343">
              <w:rPr>
                <w:rFonts w:ascii="Times New Roman" w:hAnsi="Times New Roman"/>
                <w:color w:val="000000"/>
                <w:sz w:val="22"/>
                <w:szCs w:val="22"/>
              </w:rPr>
              <w:t>432960,3</w:t>
            </w:r>
            <w:r w:rsidR="00E05939">
              <w:rPr>
                <w:rFonts w:ascii="Times New Roman" w:hAnsi="Times New Roman"/>
                <w:color w:val="000000"/>
                <w:sz w:val="22"/>
                <w:szCs w:val="22"/>
              </w:rPr>
              <w:t>4</w:t>
            </w:r>
          </w:p>
          <w:p w14:paraId="6DBA205E" w14:textId="449BF43A" w:rsidR="00825343" w:rsidRPr="00825343" w:rsidRDefault="00825343" w:rsidP="00825343">
            <w:pPr>
              <w:jc w:val="center"/>
              <w:rPr>
                <w:rFonts w:ascii="Times New Roman" w:hAnsi="Times New Roman"/>
                <w:sz w:val="24"/>
                <w:szCs w:val="24"/>
              </w:rPr>
            </w:pPr>
          </w:p>
        </w:tc>
      </w:tr>
      <w:tr w:rsidR="00825343" w:rsidRPr="005E630B" w14:paraId="73510921" w14:textId="77777777" w:rsidTr="00DB0F4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C154F" w14:textId="4ACDA8FA" w:rsidR="00825343" w:rsidRPr="00825343" w:rsidRDefault="00825343" w:rsidP="00825343">
            <w:pPr>
              <w:suppressAutoHyphens/>
              <w:jc w:val="center"/>
              <w:rPr>
                <w:rFonts w:ascii="Times New Roman" w:hAnsi="Times New Roman"/>
                <w:sz w:val="24"/>
                <w:szCs w:val="24"/>
              </w:rPr>
            </w:pPr>
            <w:r>
              <w:rPr>
                <w:rFonts w:ascii="Times New Roman" w:hAnsi="Times New Roman"/>
                <w:sz w:val="24"/>
                <w:szCs w:val="24"/>
              </w:rPr>
              <w:t>4</w:t>
            </w:r>
          </w:p>
        </w:tc>
        <w:tc>
          <w:tcPr>
            <w:tcW w:w="4961" w:type="dxa"/>
            <w:tcBorders>
              <w:top w:val="nil"/>
              <w:left w:val="nil"/>
              <w:bottom w:val="single" w:sz="8" w:space="0" w:color="000000"/>
              <w:right w:val="single" w:sz="8" w:space="0" w:color="000000"/>
            </w:tcBorders>
            <w:shd w:val="clear" w:color="auto" w:fill="auto"/>
            <w:vAlign w:val="center"/>
          </w:tcPr>
          <w:p w14:paraId="5B7A55F5" w14:textId="3C0F761E" w:rsidR="00825343" w:rsidRPr="00825343" w:rsidRDefault="00825343" w:rsidP="00825343">
            <w:pPr>
              <w:rPr>
                <w:rFonts w:ascii="Times New Roman" w:hAnsi="Times New Roman"/>
                <w:sz w:val="24"/>
                <w:szCs w:val="24"/>
              </w:rPr>
            </w:pPr>
            <w:r w:rsidRPr="00825343">
              <w:rPr>
                <w:rFonts w:ascii="Times New Roman" w:hAnsi="Times New Roman"/>
                <w:color w:val="000000"/>
                <w:sz w:val="22"/>
                <w:szCs w:val="22"/>
              </w:rPr>
              <w:t>2Т827А</w:t>
            </w:r>
          </w:p>
        </w:tc>
        <w:tc>
          <w:tcPr>
            <w:tcW w:w="851" w:type="dxa"/>
            <w:tcBorders>
              <w:top w:val="nil"/>
              <w:left w:val="nil"/>
              <w:bottom w:val="single" w:sz="8" w:space="0" w:color="000000"/>
              <w:right w:val="single" w:sz="8" w:space="0" w:color="000000"/>
            </w:tcBorders>
            <w:shd w:val="clear" w:color="auto" w:fill="auto"/>
            <w:vAlign w:val="center"/>
          </w:tcPr>
          <w:p w14:paraId="7F40852C" w14:textId="13A50A0E" w:rsidR="00825343" w:rsidRPr="00825343" w:rsidRDefault="00825343" w:rsidP="00825343">
            <w:pPr>
              <w:jc w:val="center"/>
              <w:rPr>
                <w:rFonts w:ascii="Times New Roman" w:hAnsi="Times New Roman"/>
                <w:sz w:val="24"/>
                <w:szCs w:val="24"/>
              </w:rPr>
            </w:pPr>
            <w:r w:rsidRPr="00825343">
              <w:rPr>
                <w:rFonts w:ascii="Times New Roman" w:hAnsi="Times New Roman"/>
                <w:color w:val="000000"/>
                <w:sz w:val="22"/>
                <w:szCs w:val="22"/>
              </w:rPr>
              <w:t>202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4D893" w14:textId="77777777" w:rsidR="00711B1D" w:rsidRPr="00711B1D" w:rsidRDefault="00825343" w:rsidP="00825343">
            <w:pPr>
              <w:jc w:val="center"/>
              <w:rPr>
                <w:rFonts w:ascii="Times New Roman" w:hAnsi="Times New Roman"/>
              </w:rPr>
            </w:pPr>
            <w:r w:rsidRPr="00825343">
              <w:fldChar w:fldCharType="begin"/>
            </w:r>
            <w:r w:rsidRPr="00825343">
              <w:instrText xml:space="preserve"> LINK Excel.Sheet.12 "Книга1" "Лист1!R6C5" \a \f 4 \h </w:instrText>
            </w:r>
            <w:r>
              <w:instrText xml:space="preserve"> \* MERGEFORMAT </w:instrText>
            </w:r>
            <w:r w:rsidRPr="00825343">
              <w:fldChar w:fldCharType="separate"/>
            </w:r>
          </w:p>
          <w:p w14:paraId="72D745C7" w14:textId="20A3B383" w:rsidR="00711B1D" w:rsidRPr="00711B1D" w:rsidRDefault="00711B1D" w:rsidP="00711B1D">
            <w:pPr>
              <w:jc w:val="center"/>
              <w:rPr>
                <w:rFonts w:ascii="Times New Roman" w:eastAsia="Times New Roman" w:hAnsi="Times New Roman"/>
                <w:color w:val="000000"/>
                <w:sz w:val="22"/>
                <w:szCs w:val="22"/>
                <w:lang w:eastAsia="ru-RU"/>
              </w:rPr>
            </w:pPr>
            <w:r w:rsidRPr="00711B1D">
              <w:rPr>
                <w:rFonts w:ascii="Times New Roman" w:eastAsia="Times New Roman" w:hAnsi="Times New Roman"/>
                <w:color w:val="000000"/>
                <w:sz w:val="22"/>
                <w:szCs w:val="22"/>
                <w:lang w:eastAsia="ru-RU"/>
              </w:rPr>
              <w:t>3305,26</w:t>
            </w:r>
          </w:p>
          <w:p w14:paraId="6941DBC6" w14:textId="1C8154CB" w:rsidR="00825343" w:rsidRPr="00825343" w:rsidRDefault="00825343" w:rsidP="00825343">
            <w:pPr>
              <w:jc w:val="center"/>
              <w:rPr>
                <w:rFonts w:ascii="Times New Roman" w:hAnsi="Times New Roman"/>
                <w:sz w:val="24"/>
                <w:szCs w:val="24"/>
              </w:rPr>
            </w:pPr>
            <w:r w:rsidRPr="00825343">
              <w:rPr>
                <w:rFonts w:ascii="Times New Roman" w:hAnsi="Times New Roman"/>
                <w:sz w:val="24"/>
                <w:szCs w:val="24"/>
              </w:rPr>
              <w:fldChar w:fldCharType="end"/>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DF440" w14:textId="48983AFF" w:rsidR="00825343" w:rsidRPr="00825343" w:rsidRDefault="00825343" w:rsidP="00825343">
            <w:pPr>
              <w:jc w:val="center"/>
              <w:rPr>
                <w:rFonts w:ascii="Times New Roman" w:hAnsi="Times New Roman"/>
                <w:color w:val="000000"/>
                <w:sz w:val="22"/>
                <w:szCs w:val="22"/>
              </w:rPr>
            </w:pPr>
            <w:r w:rsidRPr="00825343">
              <w:rPr>
                <w:rFonts w:ascii="Times New Roman" w:hAnsi="Times New Roman"/>
                <w:color w:val="000000"/>
                <w:sz w:val="22"/>
                <w:szCs w:val="22"/>
              </w:rPr>
              <w:t>667661,7</w:t>
            </w:r>
            <w:r w:rsidR="00E05939">
              <w:rPr>
                <w:rFonts w:ascii="Times New Roman" w:hAnsi="Times New Roman"/>
                <w:color w:val="000000"/>
                <w:sz w:val="22"/>
                <w:szCs w:val="22"/>
              </w:rPr>
              <w:t>1</w:t>
            </w:r>
          </w:p>
          <w:p w14:paraId="1E991F43" w14:textId="35849601" w:rsidR="00825343" w:rsidRPr="00825343" w:rsidRDefault="00825343" w:rsidP="00825343">
            <w:pPr>
              <w:jc w:val="center"/>
              <w:rPr>
                <w:rFonts w:ascii="Times New Roman" w:hAnsi="Times New Roman"/>
                <w:sz w:val="24"/>
                <w:szCs w:val="24"/>
              </w:rPr>
            </w:pPr>
          </w:p>
        </w:tc>
      </w:tr>
      <w:tr w:rsidR="00825343" w:rsidRPr="005E630B" w14:paraId="123C6D7B" w14:textId="77777777" w:rsidTr="00DB0F46">
        <w:trPr>
          <w:trHeight w:val="477"/>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1A78A" w14:textId="45567945" w:rsidR="00825343" w:rsidRPr="00825343" w:rsidRDefault="00825343" w:rsidP="00825343">
            <w:pPr>
              <w:suppressAutoHyphens/>
              <w:jc w:val="center"/>
              <w:rPr>
                <w:rFonts w:ascii="Times New Roman" w:hAnsi="Times New Roman"/>
                <w:sz w:val="24"/>
                <w:szCs w:val="24"/>
              </w:rPr>
            </w:pPr>
            <w:r>
              <w:rPr>
                <w:rFonts w:ascii="Times New Roman" w:hAnsi="Times New Roman"/>
                <w:sz w:val="24"/>
                <w:szCs w:val="24"/>
              </w:rPr>
              <w:t>5</w:t>
            </w:r>
          </w:p>
        </w:tc>
        <w:tc>
          <w:tcPr>
            <w:tcW w:w="4961" w:type="dxa"/>
            <w:tcBorders>
              <w:top w:val="nil"/>
              <w:left w:val="nil"/>
              <w:bottom w:val="single" w:sz="8" w:space="0" w:color="000000"/>
              <w:right w:val="single" w:sz="8" w:space="0" w:color="000000"/>
            </w:tcBorders>
            <w:shd w:val="clear" w:color="auto" w:fill="auto"/>
            <w:vAlign w:val="center"/>
          </w:tcPr>
          <w:p w14:paraId="61E54A6C" w14:textId="38334054" w:rsidR="00825343" w:rsidRPr="00825343" w:rsidRDefault="00825343" w:rsidP="00825343">
            <w:pPr>
              <w:rPr>
                <w:rFonts w:ascii="Times New Roman" w:hAnsi="Times New Roman"/>
                <w:sz w:val="24"/>
                <w:szCs w:val="24"/>
              </w:rPr>
            </w:pPr>
            <w:r w:rsidRPr="00825343">
              <w:rPr>
                <w:rFonts w:ascii="Times New Roman" w:hAnsi="Times New Roman"/>
                <w:color w:val="000000"/>
                <w:sz w:val="22"/>
                <w:szCs w:val="22"/>
              </w:rPr>
              <w:t>Вилка СНЦ23-32/27В-1-В</w:t>
            </w:r>
          </w:p>
        </w:tc>
        <w:tc>
          <w:tcPr>
            <w:tcW w:w="851" w:type="dxa"/>
            <w:tcBorders>
              <w:top w:val="nil"/>
              <w:left w:val="nil"/>
              <w:bottom w:val="single" w:sz="8" w:space="0" w:color="000000"/>
              <w:right w:val="single" w:sz="8" w:space="0" w:color="000000"/>
            </w:tcBorders>
            <w:shd w:val="clear" w:color="auto" w:fill="auto"/>
            <w:vAlign w:val="center"/>
          </w:tcPr>
          <w:p w14:paraId="346503A7" w14:textId="3D7F899C" w:rsidR="00825343" w:rsidRPr="00825343" w:rsidRDefault="00825343" w:rsidP="00825343">
            <w:pPr>
              <w:jc w:val="center"/>
              <w:rPr>
                <w:rFonts w:ascii="Times New Roman" w:hAnsi="Times New Roman"/>
                <w:sz w:val="24"/>
                <w:szCs w:val="24"/>
              </w:rPr>
            </w:pPr>
            <w:r w:rsidRPr="00825343">
              <w:rPr>
                <w:rFonts w:ascii="Times New Roman" w:hAnsi="Times New Roman"/>
                <w:color w:val="000000"/>
                <w:sz w:val="22"/>
                <w:szCs w:val="22"/>
              </w:rPr>
              <w:t>202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B495A" w14:textId="7F4BDE24" w:rsidR="00825343" w:rsidRPr="00825343" w:rsidRDefault="00825343" w:rsidP="00825343">
            <w:pPr>
              <w:jc w:val="center"/>
              <w:rPr>
                <w:rFonts w:ascii="Times New Roman" w:hAnsi="Times New Roman"/>
                <w:color w:val="000000"/>
                <w:sz w:val="22"/>
                <w:szCs w:val="22"/>
              </w:rPr>
            </w:pPr>
            <w:r w:rsidRPr="00825343">
              <w:rPr>
                <w:rFonts w:ascii="Times New Roman" w:hAnsi="Times New Roman"/>
                <w:color w:val="000000"/>
                <w:sz w:val="22"/>
                <w:szCs w:val="22"/>
              </w:rPr>
              <w:t>2268,91</w:t>
            </w:r>
          </w:p>
          <w:p w14:paraId="2249DF28" w14:textId="77777777" w:rsidR="00825343" w:rsidRPr="00825343" w:rsidRDefault="00825343" w:rsidP="00825343">
            <w:pPr>
              <w:jc w:val="center"/>
              <w:rPr>
                <w:rFonts w:ascii="Times New Roman" w:hAnsi="Times New Roman"/>
                <w:sz w:val="24"/>
                <w:szCs w:val="24"/>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FC56D" w14:textId="4CD0F44A" w:rsidR="00825343" w:rsidRPr="00825343" w:rsidRDefault="00825343" w:rsidP="00825343">
            <w:pPr>
              <w:jc w:val="center"/>
              <w:rPr>
                <w:rFonts w:ascii="Times New Roman" w:hAnsi="Times New Roman"/>
                <w:color w:val="000000"/>
                <w:sz w:val="22"/>
                <w:szCs w:val="22"/>
              </w:rPr>
            </w:pPr>
            <w:r w:rsidRPr="00825343">
              <w:rPr>
                <w:rFonts w:ascii="Times New Roman" w:hAnsi="Times New Roman"/>
                <w:color w:val="000000"/>
                <w:sz w:val="22"/>
                <w:szCs w:val="22"/>
              </w:rPr>
              <w:t>458320,2</w:t>
            </w:r>
            <w:r w:rsidR="00E05939">
              <w:rPr>
                <w:rFonts w:ascii="Times New Roman" w:hAnsi="Times New Roman"/>
                <w:color w:val="000000"/>
                <w:sz w:val="22"/>
                <w:szCs w:val="22"/>
              </w:rPr>
              <w:t>2</w:t>
            </w:r>
          </w:p>
          <w:p w14:paraId="0702D1EF" w14:textId="77777777" w:rsidR="00825343" w:rsidRPr="00825343" w:rsidRDefault="00825343" w:rsidP="00825343">
            <w:pPr>
              <w:jc w:val="center"/>
              <w:rPr>
                <w:rFonts w:ascii="Times New Roman" w:hAnsi="Times New Roman"/>
                <w:sz w:val="24"/>
                <w:szCs w:val="24"/>
              </w:rPr>
            </w:pPr>
          </w:p>
        </w:tc>
      </w:tr>
      <w:tr w:rsidR="00825343" w:rsidRPr="005E630B" w14:paraId="43A760E3" w14:textId="77777777" w:rsidTr="00DB0F4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0CF3E" w14:textId="2C12E2F4" w:rsidR="00825343" w:rsidRPr="00825343" w:rsidRDefault="00825343" w:rsidP="00825343">
            <w:pPr>
              <w:suppressAutoHyphens/>
              <w:jc w:val="center"/>
              <w:rPr>
                <w:rFonts w:ascii="Times New Roman" w:hAnsi="Times New Roman"/>
                <w:sz w:val="24"/>
                <w:szCs w:val="24"/>
              </w:rPr>
            </w:pPr>
            <w:r>
              <w:rPr>
                <w:rFonts w:ascii="Times New Roman" w:hAnsi="Times New Roman"/>
                <w:sz w:val="24"/>
                <w:szCs w:val="24"/>
              </w:rPr>
              <w:t>6</w:t>
            </w:r>
          </w:p>
        </w:tc>
        <w:tc>
          <w:tcPr>
            <w:tcW w:w="4961" w:type="dxa"/>
            <w:tcBorders>
              <w:top w:val="nil"/>
              <w:left w:val="nil"/>
              <w:bottom w:val="single" w:sz="8" w:space="0" w:color="000000"/>
              <w:right w:val="single" w:sz="8" w:space="0" w:color="000000"/>
            </w:tcBorders>
            <w:shd w:val="clear" w:color="auto" w:fill="auto"/>
            <w:vAlign w:val="center"/>
          </w:tcPr>
          <w:p w14:paraId="585B42E8" w14:textId="70AC0245" w:rsidR="00825343" w:rsidRPr="00825343" w:rsidRDefault="00825343" w:rsidP="00825343">
            <w:pPr>
              <w:rPr>
                <w:rFonts w:ascii="Times New Roman" w:hAnsi="Times New Roman"/>
                <w:sz w:val="24"/>
                <w:szCs w:val="24"/>
              </w:rPr>
            </w:pPr>
            <w:r w:rsidRPr="00825343">
              <w:rPr>
                <w:rFonts w:ascii="Times New Roman" w:hAnsi="Times New Roman"/>
                <w:color w:val="000000"/>
                <w:sz w:val="22"/>
                <w:szCs w:val="22"/>
              </w:rPr>
              <w:t>Стабилитрон Д818Е</w:t>
            </w:r>
          </w:p>
        </w:tc>
        <w:tc>
          <w:tcPr>
            <w:tcW w:w="851" w:type="dxa"/>
            <w:tcBorders>
              <w:top w:val="nil"/>
              <w:left w:val="nil"/>
              <w:bottom w:val="single" w:sz="8" w:space="0" w:color="000000"/>
              <w:right w:val="single" w:sz="8" w:space="0" w:color="000000"/>
            </w:tcBorders>
            <w:shd w:val="clear" w:color="auto" w:fill="auto"/>
            <w:vAlign w:val="center"/>
          </w:tcPr>
          <w:p w14:paraId="40229FC3" w14:textId="60CF0D4C" w:rsidR="00825343" w:rsidRPr="00825343" w:rsidRDefault="00825343" w:rsidP="00825343">
            <w:pPr>
              <w:jc w:val="center"/>
              <w:rPr>
                <w:rFonts w:ascii="Times New Roman" w:hAnsi="Times New Roman"/>
                <w:sz w:val="24"/>
                <w:szCs w:val="24"/>
              </w:rPr>
            </w:pPr>
            <w:r w:rsidRPr="00825343">
              <w:rPr>
                <w:rFonts w:ascii="Times New Roman" w:hAnsi="Times New Roman"/>
                <w:color w:val="000000"/>
                <w:sz w:val="22"/>
                <w:szCs w:val="22"/>
              </w:rPr>
              <w:t>606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2727DB" w14:textId="77777777" w:rsidR="00825343" w:rsidRPr="00825343" w:rsidRDefault="00825343" w:rsidP="00825343">
            <w:pPr>
              <w:jc w:val="center"/>
              <w:rPr>
                <w:rFonts w:ascii="Times New Roman" w:hAnsi="Times New Roman"/>
                <w:color w:val="000000"/>
                <w:sz w:val="22"/>
                <w:szCs w:val="22"/>
              </w:rPr>
            </w:pPr>
            <w:r w:rsidRPr="00825343">
              <w:rPr>
                <w:rFonts w:ascii="Times New Roman" w:hAnsi="Times New Roman"/>
                <w:color w:val="000000"/>
                <w:sz w:val="22"/>
                <w:szCs w:val="22"/>
              </w:rPr>
              <w:t>118,86</w:t>
            </w:r>
          </w:p>
          <w:p w14:paraId="0B57E1BF" w14:textId="77777777" w:rsidR="00825343" w:rsidRPr="00825343" w:rsidRDefault="00825343" w:rsidP="00825343">
            <w:pPr>
              <w:jc w:val="center"/>
              <w:rPr>
                <w:rFonts w:ascii="Times New Roman" w:hAnsi="Times New Roman"/>
                <w:sz w:val="24"/>
                <w:szCs w:val="24"/>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5119FF" w14:textId="77777777" w:rsidR="00825343" w:rsidRPr="00825343" w:rsidRDefault="00825343" w:rsidP="00825343">
            <w:pPr>
              <w:jc w:val="center"/>
              <w:rPr>
                <w:rFonts w:ascii="Times New Roman" w:hAnsi="Times New Roman"/>
                <w:color w:val="000000"/>
                <w:sz w:val="22"/>
                <w:szCs w:val="22"/>
              </w:rPr>
            </w:pPr>
            <w:r w:rsidRPr="00825343">
              <w:rPr>
                <w:rFonts w:ascii="Times New Roman" w:hAnsi="Times New Roman"/>
                <w:color w:val="000000"/>
                <w:sz w:val="22"/>
                <w:szCs w:val="22"/>
              </w:rPr>
              <w:t>72029,16</w:t>
            </w:r>
          </w:p>
          <w:p w14:paraId="457C1110" w14:textId="77777777" w:rsidR="00825343" w:rsidRPr="00825343" w:rsidRDefault="00825343" w:rsidP="00825343">
            <w:pPr>
              <w:jc w:val="center"/>
              <w:rPr>
                <w:rFonts w:ascii="Times New Roman" w:hAnsi="Times New Roman"/>
                <w:sz w:val="24"/>
                <w:szCs w:val="24"/>
              </w:rPr>
            </w:pPr>
          </w:p>
        </w:tc>
      </w:tr>
      <w:tr w:rsidR="00825343" w:rsidRPr="005E630B" w14:paraId="5A7D7C4E" w14:textId="77777777" w:rsidTr="00DB0F4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CC8A6" w14:textId="7F366394" w:rsidR="00825343" w:rsidRPr="00825343" w:rsidRDefault="00825343" w:rsidP="00825343">
            <w:pPr>
              <w:suppressAutoHyphens/>
              <w:jc w:val="center"/>
              <w:rPr>
                <w:rFonts w:ascii="Times New Roman" w:hAnsi="Times New Roman"/>
                <w:sz w:val="24"/>
                <w:szCs w:val="24"/>
              </w:rPr>
            </w:pPr>
            <w:r>
              <w:rPr>
                <w:rFonts w:ascii="Times New Roman" w:hAnsi="Times New Roman"/>
                <w:sz w:val="24"/>
                <w:szCs w:val="24"/>
              </w:rPr>
              <w:t>7</w:t>
            </w:r>
          </w:p>
        </w:tc>
        <w:tc>
          <w:tcPr>
            <w:tcW w:w="4961" w:type="dxa"/>
            <w:tcBorders>
              <w:top w:val="nil"/>
              <w:left w:val="nil"/>
              <w:bottom w:val="single" w:sz="8" w:space="0" w:color="000000"/>
              <w:right w:val="single" w:sz="8" w:space="0" w:color="000000"/>
            </w:tcBorders>
            <w:shd w:val="clear" w:color="auto" w:fill="auto"/>
            <w:vAlign w:val="center"/>
          </w:tcPr>
          <w:p w14:paraId="41EA3629" w14:textId="11E00F40" w:rsidR="00825343" w:rsidRPr="00825343" w:rsidRDefault="00825343" w:rsidP="00825343">
            <w:pPr>
              <w:rPr>
                <w:rFonts w:ascii="Times New Roman" w:hAnsi="Times New Roman"/>
                <w:sz w:val="24"/>
                <w:szCs w:val="24"/>
              </w:rPr>
            </w:pPr>
            <w:r w:rsidRPr="00825343">
              <w:rPr>
                <w:rFonts w:ascii="Times New Roman" w:hAnsi="Times New Roman"/>
                <w:color w:val="000000"/>
                <w:sz w:val="22"/>
                <w:szCs w:val="22"/>
              </w:rPr>
              <w:t>К53-68"С"-10 В-100 мкФ±10%</w:t>
            </w:r>
          </w:p>
        </w:tc>
        <w:tc>
          <w:tcPr>
            <w:tcW w:w="851" w:type="dxa"/>
            <w:tcBorders>
              <w:top w:val="nil"/>
              <w:left w:val="nil"/>
              <w:bottom w:val="single" w:sz="8" w:space="0" w:color="000000"/>
              <w:right w:val="single" w:sz="8" w:space="0" w:color="000000"/>
            </w:tcBorders>
            <w:shd w:val="clear" w:color="auto" w:fill="auto"/>
            <w:vAlign w:val="center"/>
          </w:tcPr>
          <w:p w14:paraId="512CA307" w14:textId="023DFE78" w:rsidR="00825343" w:rsidRPr="00825343" w:rsidRDefault="00825343" w:rsidP="00825343">
            <w:pPr>
              <w:jc w:val="center"/>
              <w:rPr>
                <w:rFonts w:ascii="Times New Roman" w:hAnsi="Times New Roman"/>
                <w:sz w:val="24"/>
                <w:szCs w:val="24"/>
              </w:rPr>
            </w:pPr>
            <w:r w:rsidRPr="00825343">
              <w:rPr>
                <w:rFonts w:ascii="Times New Roman" w:hAnsi="Times New Roman"/>
                <w:color w:val="000000"/>
                <w:sz w:val="22"/>
                <w:szCs w:val="22"/>
              </w:rPr>
              <w:t>202,00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CCB788" w14:textId="14FFE9CD" w:rsidR="00825343" w:rsidRPr="00825343" w:rsidRDefault="00825343" w:rsidP="00825343">
            <w:pPr>
              <w:jc w:val="center"/>
              <w:rPr>
                <w:rFonts w:ascii="Times New Roman" w:hAnsi="Times New Roman"/>
                <w:color w:val="000000"/>
                <w:sz w:val="22"/>
                <w:szCs w:val="22"/>
              </w:rPr>
            </w:pPr>
            <w:r w:rsidRPr="00825343">
              <w:rPr>
                <w:rFonts w:ascii="Times New Roman" w:hAnsi="Times New Roman"/>
                <w:color w:val="000000"/>
                <w:sz w:val="22"/>
                <w:szCs w:val="22"/>
              </w:rPr>
              <w:t>577,6</w:t>
            </w:r>
            <w:r w:rsidR="00DB0F46">
              <w:rPr>
                <w:rFonts w:ascii="Times New Roman" w:hAnsi="Times New Roman"/>
                <w:color w:val="000000"/>
                <w:sz w:val="22"/>
                <w:szCs w:val="22"/>
              </w:rPr>
              <w:t>1</w:t>
            </w:r>
          </w:p>
          <w:p w14:paraId="38771F1B" w14:textId="77777777" w:rsidR="00825343" w:rsidRPr="00825343" w:rsidRDefault="00825343" w:rsidP="00825343">
            <w:pPr>
              <w:jc w:val="center"/>
              <w:rPr>
                <w:rFonts w:ascii="Times New Roman" w:hAnsi="Times New Roman"/>
                <w:sz w:val="24"/>
                <w:szCs w:val="24"/>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C4AB5" w14:textId="50925987" w:rsidR="00825343" w:rsidRPr="00825343" w:rsidRDefault="00825343" w:rsidP="00825343">
            <w:pPr>
              <w:jc w:val="center"/>
              <w:rPr>
                <w:rFonts w:ascii="Times New Roman" w:hAnsi="Times New Roman"/>
                <w:color w:val="000000"/>
                <w:sz w:val="22"/>
                <w:szCs w:val="22"/>
              </w:rPr>
            </w:pPr>
            <w:r w:rsidRPr="00825343">
              <w:rPr>
                <w:rFonts w:ascii="Times New Roman" w:hAnsi="Times New Roman"/>
                <w:color w:val="000000"/>
                <w:sz w:val="22"/>
                <w:szCs w:val="22"/>
              </w:rPr>
              <w:t>116676,8</w:t>
            </w:r>
            <w:r w:rsidR="00E05939">
              <w:rPr>
                <w:rFonts w:ascii="Times New Roman" w:hAnsi="Times New Roman"/>
                <w:color w:val="000000"/>
                <w:sz w:val="22"/>
                <w:szCs w:val="22"/>
              </w:rPr>
              <w:t>2</w:t>
            </w:r>
          </w:p>
          <w:p w14:paraId="4CF1274C" w14:textId="77777777" w:rsidR="00825343" w:rsidRPr="00825343" w:rsidRDefault="00825343" w:rsidP="00825343">
            <w:pPr>
              <w:jc w:val="center"/>
              <w:rPr>
                <w:rFonts w:ascii="Times New Roman" w:hAnsi="Times New Roman"/>
                <w:sz w:val="24"/>
                <w:szCs w:val="24"/>
              </w:rPr>
            </w:pPr>
          </w:p>
        </w:tc>
      </w:tr>
      <w:tr w:rsidR="00825343" w:rsidRPr="005E630B" w14:paraId="37299468" w14:textId="77777777" w:rsidTr="00DB0F4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6932E" w14:textId="5E7EEA39" w:rsidR="00825343" w:rsidRPr="00825343" w:rsidRDefault="00825343" w:rsidP="00825343">
            <w:pPr>
              <w:suppressAutoHyphens/>
              <w:jc w:val="center"/>
              <w:rPr>
                <w:rFonts w:ascii="Times New Roman" w:hAnsi="Times New Roman"/>
                <w:sz w:val="24"/>
                <w:szCs w:val="24"/>
              </w:rPr>
            </w:pPr>
            <w:r>
              <w:rPr>
                <w:rFonts w:ascii="Times New Roman" w:hAnsi="Times New Roman"/>
                <w:sz w:val="24"/>
                <w:szCs w:val="24"/>
              </w:rPr>
              <w:t>8</w:t>
            </w:r>
          </w:p>
        </w:tc>
        <w:tc>
          <w:tcPr>
            <w:tcW w:w="4961" w:type="dxa"/>
            <w:tcBorders>
              <w:top w:val="nil"/>
              <w:left w:val="nil"/>
              <w:bottom w:val="single" w:sz="8" w:space="0" w:color="000000"/>
              <w:right w:val="single" w:sz="8" w:space="0" w:color="000000"/>
            </w:tcBorders>
            <w:shd w:val="clear" w:color="auto" w:fill="auto"/>
            <w:vAlign w:val="center"/>
          </w:tcPr>
          <w:p w14:paraId="4C191331" w14:textId="5BB5B93B" w:rsidR="00825343" w:rsidRPr="00825343" w:rsidRDefault="00825343" w:rsidP="00825343">
            <w:pPr>
              <w:rPr>
                <w:rFonts w:ascii="Times New Roman" w:hAnsi="Times New Roman"/>
                <w:sz w:val="24"/>
                <w:szCs w:val="24"/>
              </w:rPr>
            </w:pPr>
            <w:r w:rsidRPr="00825343">
              <w:rPr>
                <w:rFonts w:ascii="Times New Roman" w:hAnsi="Times New Roman"/>
                <w:color w:val="000000"/>
                <w:sz w:val="22"/>
                <w:szCs w:val="22"/>
              </w:rPr>
              <w:t>К53-68"Е"-10 В-470 мкФ±10%</w:t>
            </w:r>
          </w:p>
        </w:tc>
        <w:tc>
          <w:tcPr>
            <w:tcW w:w="851" w:type="dxa"/>
            <w:tcBorders>
              <w:top w:val="nil"/>
              <w:left w:val="nil"/>
              <w:bottom w:val="single" w:sz="8" w:space="0" w:color="000000"/>
              <w:right w:val="single" w:sz="8" w:space="0" w:color="000000"/>
            </w:tcBorders>
            <w:shd w:val="clear" w:color="auto" w:fill="auto"/>
            <w:vAlign w:val="center"/>
          </w:tcPr>
          <w:p w14:paraId="79022394" w14:textId="1F57FD9D" w:rsidR="00825343" w:rsidRPr="00825343" w:rsidRDefault="00825343" w:rsidP="00825343">
            <w:pPr>
              <w:jc w:val="center"/>
              <w:rPr>
                <w:rFonts w:ascii="Times New Roman" w:hAnsi="Times New Roman"/>
                <w:sz w:val="24"/>
                <w:szCs w:val="24"/>
              </w:rPr>
            </w:pPr>
            <w:r w:rsidRPr="00825343">
              <w:rPr>
                <w:rFonts w:ascii="Times New Roman" w:hAnsi="Times New Roman"/>
                <w:color w:val="000000"/>
                <w:sz w:val="22"/>
                <w:szCs w:val="22"/>
              </w:rPr>
              <w:t>202,00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CE1AB" w14:textId="020B86C0" w:rsidR="00825343" w:rsidRPr="00825343" w:rsidRDefault="00825343" w:rsidP="00825343">
            <w:pPr>
              <w:jc w:val="center"/>
              <w:rPr>
                <w:rFonts w:ascii="Times New Roman" w:hAnsi="Times New Roman"/>
                <w:color w:val="000000"/>
                <w:sz w:val="22"/>
                <w:szCs w:val="22"/>
              </w:rPr>
            </w:pPr>
            <w:r w:rsidRPr="00825343">
              <w:rPr>
                <w:rFonts w:ascii="Times New Roman" w:hAnsi="Times New Roman"/>
                <w:color w:val="000000"/>
                <w:sz w:val="22"/>
                <w:szCs w:val="22"/>
              </w:rPr>
              <w:t>765,8</w:t>
            </w:r>
            <w:r w:rsidR="00DB0F46">
              <w:rPr>
                <w:rFonts w:ascii="Times New Roman" w:hAnsi="Times New Roman"/>
                <w:color w:val="000000"/>
                <w:sz w:val="22"/>
                <w:szCs w:val="22"/>
              </w:rPr>
              <w:t>8</w:t>
            </w:r>
          </w:p>
          <w:p w14:paraId="621BCA5E" w14:textId="77777777" w:rsidR="00825343" w:rsidRPr="00825343" w:rsidRDefault="00825343" w:rsidP="00825343">
            <w:pPr>
              <w:jc w:val="center"/>
              <w:rPr>
                <w:rFonts w:ascii="Times New Roman" w:hAnsi="Times New Roman"/>
                <w:sz w:val="24"/>
                <w:szCs w:val="24"/>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9FADC9" w14:textId="083F4E3C" w:rsidR="00825343" w:rsidRPr="00825343" w:rsidRDefault="00825343" w:rsidP="00825343">
            <w:pPr>
              <w:jc w:val="center"/>
              <w:rPr>
                <w:rFonts w:ascii="Times New Roman" w:hAnsi="Times New Roman"/>
                <w:color w:val="000000"/>
                <w:sz w:val="22"/>
                <w:szCs w:val="22"/>
              </w:rPr>
            </w:pPr>
            <w:r w:rsidRPr="00825343">
              <w:rPr>
                <w:rFonts w:ascii="Times New Roman" w:hAnsi="Times New Roman"/>
                <w:color w:val="000000"/>
                <w:sz w:val="22"/>
                <w:szCs w:val="22"/>
              </w:rPr>
              <w:t>15470</w:t>
            </w:r>
            <w:r w:rsidR="00E05939">
              <w:rPr>
                <w:rFonts w:ascii="Times New Roman" w:hAnsi="Times New Roman"/>
                <w:color w:val="000000"/>
                <w:sz w:val="22"/>
                <w:szCs w:val="22"/>
              </w:rPr>
              <w:t>6,95</w:t>
            </w:r>
          </w:p>
          <w:p w14:paraId="5F2F5DAD" w14:textId="77777777" w:rsidR="00825343" w:rsidRPr="00825343" w:rsidRDefault="00825343" w:rsidP="00825343">
            <w:pPr>
              <w:jc w:val="center"/>
              <w:rPr>
                <w:rFonts w:ascii="Times New Roman" w:hAnsi="Times New Roman"/>
                <w:sz w:val="24"/>
                <w:szCs w:val="24"/>
              </w:rPr>
            </w:pPr>
          </w:p>
        </w:tc>
      </w:tr>
      <w:tr w:rsidR="00825343" w:rsidRPr="005E630B" w14:paraId="58C277B6" w14:textId="77777777" w:rsidTr="00DB0F46">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A37AC" w14:textId="6B0302FA" w:rsidR="00825343" w:rsidRPr="00825343" w:rsidRDefault="00825343" w:rsidP="00825343">
            <w:pPr>
              <w:suppressAutoHyphens/>
              <w:jc w:val="center"/>
              <w:rPr>
                <w:rFonts w:ascii="Times New Roman" w:hAnsi="Times New Roman"/>
                <w:sz w:val="24"/>
                <w:szCs w:val="24"/>
              </w:rPr>
            </w:pPr>
            <w:r>
              <w:rPr>
                <w:rFonts w:ascii="Times New Roman" w:hAnsi="Times New Roman"/>
                <w:sz w:val="24"/>
                <w:szCs w:val="24"/>
              </w:rPr>
              <w:t>9</w:t>
            </w:r>
          </w:p>
        </w:tc>
        <w:tc>
          <w:tcPr>
            <w:tcW w:w="4961" w:type="dxa"/>
            <w:tcBorders>
              <w:top w:val="nil"/>
              <w:left w:val="nil"/>
              <w:bottom w:val="nil"/>
              <w:right w:val="single" w:sz="8" w:space="0" w:color="000000"/>
            </w:tcBorders>
            <w:shd w:val="clear" w:color="auto" w:fill="auto"/>
            <w:vAlign w:val="center"/>
          </w:tcPr>
          <w:p w14:paraId="4BE6BCE4" w14:textId="658FE200" w:rsidR="00825343" w:rsidRPr="00825343" w:rsidRDefault="00825343" w:rsidP="00825343">
            <w:pPr>
              <w:rPr>
                <w:rFonts w:ascii="Times New Roman" w:hAnsi="Times New Roman"/>
                <w:sz w:val="24"/>
                <w:szCs w:val="24"/>
              </w:rPr>
            </w:pPr>
            <w:r w:rsidRPr="00825343">
              <w:rPr>
                <w:rFonts w:ascii="Times New Roman" w:hAnsi="Times New Roman"/>
                <w:color w:val="000000"/>
                <w:sz w:val="22"/>
                <w:szCs w:val="22"/>
              </w:rPr>
              <w:t xml:space="preserve">К73-16-250-2.2-5/5В(5) </w:t>
            </w:r>
          </w:p>
        </w:tc>
        <w:tc>
          <w:tcPr>
            <w:tcW w:w="851" w:type="dxa"/>
            <w:tcBorders>
              <w:top w:val="nil"/>
              <w:left w:val="nil"/>
              <w:bottom w:val="nil"/>
              <w:right w:val="single" w:sz="8" w:space="0" w:color="000000"/>
            </w:tcBorders>
            <w:shd w:val="clear" w:color="auto" w:fill="auto"/>
            <w:vAlign w:val="center"/>
          </w:tcPr>
          <w:p w14:paraId="6DE956F5" w14:textId="0DA93679" w:rsidR="00825343" w:rsidRPr="00825343" w:rsidRDefault="00825343" w:rsidP="00825343">
            <w:pPr>
              <w:jc w:val="center"/>
              <w:rPr>
                <w:rFonts w:ascii="Times New Roman" w:hAnsi="Times New Roman"/>
                <w:sz w:val="24"/>
                <w:szCs w:val="24"/>
              </w:rPr>
            </w:pPr>
            <w:r w:rsidRPr="00825343">
              <w:rPr>
                <w:rFonts w:ascii="Times New Roman" w:hAnsi="Times New Roman"/>
                <w:color w:val="000000"/>
                <w:sz w:val="22"/>
                <w:szCs w:val="22"/>
              </w:rPr>
              <w:t>82,00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2473C" w14:textId="16A2CD50" w:rsidR="00825343" w:rsidRPr="00825343" w:rsidRDefault="00DB0F46" w:rsidP="00825343">
            <w:pPr>
              <w:jc w:val="center"/>
              <w:rPr>
                <w:rFonts w:ascii="Times New Roman" w:hAnsi="Times New Roman"/>
                <w:color w:val="000000"/>
                <w:sz w:val="22"/>
                <w:szCs w:val="22"/>
              </w:rPr>
            </w:pPr>
            <w:r>
              <w:rPr>
                <w:rFonts w:ascii="Times New Roman" w:hAnsi="Times New Roman"/>
                <w:color w:val="000000"/>
                <w:sz w:val="22"/>
                <w:szCs w:val="22"/>
              </w:rPr>
              <w:t>364,21</w:t>
            </w:r>
          </w:p>
          <w:p w14:paraId="2BB9F6EE" w14:textId="77777777" w:rsidR="00825343" w:rsidRPr="00825343" w:rsidRDefault="00825343" w:rsidP="00825343">
            <w:pPr>
              <w:jc w:val="center"/>
              <w:rPr>
                <w:rFonts w:ascii="Times New Roman" w:hAnsi="Times New Roman"/>
                <w:sz w:val="24"/>
                <w:szCs w:val="24"/>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D3848" w14:textId="77777777" w:rsidR="00825343" w:rsidRPr="00825343" w:rsidRDefault="00825343" w:rsidP="00825343">
            <w:pPr>
              <w:jc w:val="center"/>
              <w:rPr>
                <w:rFonts w:ascii="Times New Roman" w:hAnsi="Times New Roman"/>
                <w:color w:val="000000"/>
                <w:sz w:val="22"/>
                <w:szCs w:val="22"/>
              </w:rPr>
            </w:pPr>
            <w:r w:rsidRPr="00825343">
              <w:rPr>
                <w:rFonts w:ascii="Times New Roman" w:hAnsi="Times New Roman"/>
                <w:color w:val="000000"/>
                <w:sz w:val="22"/>
                <w:szCs w:val="22"/>
              </w:rPr>
              <w:t>29865,38</w:t>
            </w:r>
          </w:p>
          <w:p w14:paraId="1842E11B" w14:textId="77777777" w:rsidR="00825343" w:rsidRPr="00825343" w:rsidRDefault="00825343" w:rsidP="00825343">
            <w:pPr>
              <w:jc w:val="center"/>
              <w:rPr>
                <w:rFonts w:ascii="Times New Roman" w:hAnsi="Times New Roman"/>
                <w:sz w:val="24"/>
                <w:szCs w:val="24"/>
              </w:rPr>
            </w:pPr>
          </w:p>
        </w:tc>
      </w:tr>
      <w:tr w:rsidR="00825343" w:rsidRPr="00797F46" w14:paraId="3F7E4844" w14:textId="77777777" w:rsidTr="00F66406">
        <w:tc>
          <w:tcPr>
            <w:tcW w:w="9214" w:type="dxa"/>
            <w:gridSpan w:val="4"/>
            <w:tcBorders>
              <w:top w:val="single" w:sz="4" w:space="0" w:color="auto"/>
              <w:left w:val="single" w:sz="4" w:space="0" w:color="auto"/>
              <w:bottom w:val="single" w:sz="4" w:space="0" w:color="auto"/>
              <w:right w:val="single" w:sz="4" w:space="0" w:color="auto"/>
            </w:tcBorders>
            <w:vAlign w:val="center"/>
          </w:tcPr>
          <w:p w14:paraId="2E4C5CF7" w14:textId="77777777" w:rsidR="00825343" w:rsidRPr="00D0191E" w:rsidRDefault="00825343" w:rsidP="00825343">
            <w:pPr>
              <w:jc w:val="center"/>
              <w:rPr>
                <w:rFonts w:ascii="Times New Roman" w:hAnsi="Times New Roman"/>
                <w:b/>
                <w:sz w:val="24"/>
                <w:szCs w:val="24"/>
              </w:rPr>
            </w:pPr>
            <w:r w:rsidRPr="00D0191E">
              <w:rPr>
                <w:rFonts w:ascii="Times New Roman" w:hAnsi="Times New Roman"/>
                <w:b/>
                <w:sz w:val="24"/>
                <w:szCs w:val="24"/>
              </w:rPr>
              <w:t>Начальная (максимальная) цена договора, ИТОГО:</w:t>
            </w:r>
          </w:p>
        </w:tc>
        <w:tc>
          <w:tcPr>
            <w:tcW w:w="1531" w:type="dxa"/>
            <w:tcBorders>
              <w:top w:val="single" w:sz="4" w:space="0" w:color="auto"/>
              <w:left w:val="single" w:sz="4" w:space="0" w:color="auto"/>
              <w:bottom w:val="single" w:sz="4" w:space="0" w:color="auto"/>
              <w:right w:val="single" w:sz="4" w:space="0" w:color="auto"/>
            </w:tcBorders>
            <w:vAlign w:val="bottom"/>
          </w:tcPr>
          <w:p w14:paraId="42973FFB" w14:textId="772081DA" w:rsidR="00825343" w:rsidRPr="00D0191E" w:rsidRDefault="00825343" w:rsidP="00825343">
            <w:pPr>
              <w:jc w:val="center"/>
              <w:rPr>
                <w:rFonts w:ascii="Times New Roman" w:hAnsi="Times New Roman"/>
                <w:b/>
                <w:sz w:val="24"/>
                <w:szCs w:val="24"/>
              </w:rPr>
            </w:pPr>
            <w:r>
              <w:rPr>
                <w:rFonts w:ascii="Times New Roman" w:hAnsi="Times New Roman"/>
                <w:b/>
                <w:sz w:val="24"/>
                <w:szCs w:val="24"/>
              </w:rPr>
              <w:t>3 946 659,12</w:t>
            </w:r>
          </w:p>
        </w:tc>
      </w:tr>
      <w:tr w:rsidR="00825343" w:rsidRPr="00797F46" w14:paraId="71ACD724" w14:textId="77777777" w:rsidTr="00F66406">
        <w:tc>
          <w:tcPr>
            <w:tcW w:w="9214" w:type="dxa"/>
            <w:gridSpan w:val="4"/>
            <w:tcBorders>
              <w:top w:val="single" w:sz="4" w:space="0" w:color="auto"/>
              <w:left w:val="nil"/>
              <w:bottom w:val="nil"/>
              <w:right w:val="nil"/>
            </w:tcBorders>
            <w:vAlign w:val="center"/>
          </w:tcPr>
          <w:p w14:paraId="3143B6A5" w14:textId="77777777" w:rsidR="00825343" w:rsidRDefault="00825343" w:rsidP="00825343">
            <w:pPr>
              <w:jc w:val="right"/>
              <w:rPr>
                <w:rFonts w:ascii="Times New Roman" w:hAnsi="Times New Roman"/>
                <w:b/>
                <w:sz w:val="24"/>
                <w:szCs w:val="24"/>
              </w:rPr>
            </w:pPr>
          </w:p>
          <w:p w14:paraId="4F743C34" w14:textId="77777777" w:rsidR="00825343" w:rsidRDefault="00825343" w:rsidP="00825343">
            <w:pPr>
              <w:jc w:val="right"/>
              <w:rPr>
                <w:rFonts w:ascii="Times New Roman" w:hAnsi="Times New Roman"/>
                <w:b/>
                <w:sz w:val="24"/>
                <w:szCs w:val="24"/>
              </w:rPr>
            </w:pPr>
          </w:p>
          <w:p w14:paraId="20886AD9" w14:textId="77777777" w:rsidR="00825343" w:rsidRDefault="00825343" w:rsidP="00825343">
            <w:pPr>
              <w:jc w:val="right"/>
              <w:rPr>
                <w:rFonts w:ascii="Times New Roman" w:hAnsi="Times New Roman"/>
                <w:b/>
                <w:sz w:val="24"/>
                <w:szCs w:val="24"/>
              </w:rPr>
            </w:pPr>
          </w:p>
          <w:p w14:paraId="366D77A8" w14:textId="77777777" w:rsidR="00825343" w:rsidRDefault="00825343" w:rsidP="00825343">
            <w:pPr>
              <w:jc w:val="right"/>
              <w:rPr>
                <w:rFonts w:ascii="Times New Roman" w:hAnsi="Times New Roman"/>
                <w:b/>
                <w:sz w:val="24"/>
                <w:szCs w:val="24"/>
              </w:rPr>
            </w:pPr>
          </w:p>
          <w:p w14:paraId="09EEB165" w14:textId="77777777" w:rsidR="00825343" w:rsidRDefault="00825343" w:rsidP="00825343">
            <w:pPr>
              <w:jc w:val="right"/>
              <w:rPr>
                <w:rFonts w:ascii="Times New Roman" w:hAnsi="Times New Roman"/>
                <w:b/>
                <w:sz w:val="24"/>
                <w:szCs w:val="24"/>
              </w:rPr>
            </w:pPr>
          </w:p>
          <w:p w14:paraId="00467AA3" w14:textId="77777777" w:rsidR="00825343" w:rsidRDefault="00825343" w:rsidP="00825343">
            <w:pPr>
              <w:jc w:val="right"/>
              <w:rPr>
                <w:rFonts w:ascii="Times New Roman" w:hAnsi="Times New Roman"/>
                <w:b/>
                <w:sz w:val="24"/>
                <w:szCs w:val="24"/>
              </w:rPr>
            </w:pPr>
          </w:p>
          <w:p w14:paraId="7D37DFD5" w14:textId="77777777" w:rsidR="00825343" w:rsidRDefault="00825343" w:rsidP="00825343">
            <w:pPr>
              <w:jc w:val="right"/>
              <w:rPr>
                <w:rFonts w:ascii="Times New Roman" w:hAnsi="Times New Roman"/>
                <w:b/>
                <w:sz w:val="24"/>
                <w:szCs w:val="24"/>
              </w:rPr>
            </w:pPr>
          </w:p>
          <w:p w14:paraId="2F240225" w14:textId="77777777" w:rsidR="00825343" w:rsidRDefault="00825343" w:rsidP="00825343">
            <w:pPr>
              <w:jc w:val="right"/>
              <w:rPr>
                <w:rFonts w:ascii="Times New Roman" w:hAnsi="Times New Roman"/>
                <w:b/>
                <w:sz w:val="24"/>
                <w:szCs w:val="24"/>
              </w:rPr>
            </w:pPr>
          </w:p>
          <w:p w14:paraId="3E5CFD71" w14:textId="77777777" w:rsidR="00825343" w:rsidRDefault="00825343" w:rsidP="00825343">
            <w:pPr>
              <w:jc w:val="right"/>
              <w:rPr>
                <w:rFonts w:ascii="Times New Roman" w:hAnsi="Times New Roman"/>
                <w:b/>
                <w:sz w:val="24"/>
                <w:szCs w:val="24"/>
              </w:rPr>
            </w:pPr>
          </w:p>
          <w:p w14:paraId="4FCF8990" w14:textId="77777777" w:rsidR="00825343" w:rsidRDefault="00825343" w:rsidP="00825343">
            <w:pPr>
              <w:jc w:val="right"/>
              <w:rPr>
                <w:rFonts w:ascii="Times New Roman" w:hAnsi="Times New Roman"/>
                <w:b/>
                <w:sz w:val="24"/>
                <w:szCs w:val="24"/>
              </w:rPr>
            </w:pPr>
          </w:p>
          <w:p w14:paraId="5BEB4A73" w14:textId="77777777" w:rsidR="00825343" w:rsidRDefault="00825343" w:rsidP="00825343">
            <w:pPr>
              <w:jc w:val="right"/>
              <w:rPr>
                <w:rFonts w:ascii="Times New Roman" w:hAnsi="Times New Roman"/>
                <w:b/>
                <w:sz w:val="24"/>
                <w:szCs w:val="24"/>
              </w:rPr>
            </w:pPr>
          </w:p>
          <w:p w14:paraId="7743C022" w14:textId="77777777" w:rsidR="00825343" w:rsidRDefault="00825343" w:rsidP="00825343">
            <w:pPr>
              <w:jc w:val="right"/>
              <w:rPr>
                <w:rFonts w:ascii="Times New Roman" w:hAnsi="Times New Roman"/>
                <w:b/>
                <w:sz w:val="24"/>
                <w:szCs w:val="24"/>
              </w:rPr>
            </w:pPr>
          </w:p>
          <w:p w14:paraId="701AB26C" w14:textId="77777777" w:rsidR="00825343" w:rsidRDefault="00825343" w:rsidP="00825343">
            <w:pPr>
              <w:jc w:val="right"/>
              <w:rPr>
                <w:rFonts w:ascii="Times New Roman" w:hAnsi="Times New Roman"/>
                <w:b/>
                <w:sz w:val="24"/>
                <w:szCs w:val="24"/>
              </w:rPr>
            </w:pPr>
          </w:p>
          <w:p w14:paraId="2C35DC5C" w14:textId="77777777" w:rsidR="00825343" w:rsidRDefault="00825343" w:rsidP="00825343">
            <w:pPr>
              <w:jc w:val="right"/>
              <w:rPr>
                <w:rFonts w:ascii="Times New Roman" w:hAnsi="Times New Roman"/>
                <w:b/>
                <w:sz w:val="24"/>
                <w:szCs w:val="24"/>
              </w:rPr>
            </w:pPr>
          </w:p>
          <w:p w14:paraId="191CF69C" w14:textId="77777777" w:rsidR="00825343" w:rsidRDefault="00825343" w:rsidP="00825343">
            <w:pPr>
              <w:jc w:val="right"/>
              <w:rPr>
                <w:rFonts w:ascii="Times New Roman" w:hAnsi="Times New Roman"/>
                <w:b/>
                <w:sz w:val="24"/>
                <w:szCs w:val="24"/>
              </w:rPr>
            </w:pPr>
          </w:p>
          <w:p w14:paraId="72FE9458" w14:textId="77777777" w:rsidR="00825343" w:rsidRDefault="00825343" w:rsidP="00825343">
            <w:pPr>
              <w:jc w:val="right"/>
              <w:rPr>
                <w:rFonts w:ascii="Times New Roman" w:hAnsi="Times New Roman"/>
                <w:b/>
                <w:sz w:val="24"/>
                <w:szCs w:val="24"/>
              </w:rPr>
            </w:pPr>
          </w:p>
          <w:p w14:paraId="01BD5CB0" w14:textId="77777777" w:rsidR="00825343" w:rsidRDefault="00825343" w:rsidP="00825343">
            <w:pPr>
              <w:jc w:val="right"/>
              <w:rPr>
                <w:rFonts w:ascii="Times New Roman" w:hAnsi="Times New Roman"/>
                <w:b/>
                <w:sz w:val="24"/>
                <w:szCs w:val="24"/>
              </w:rPr>
            </w:pPr>
          </w:p>
          <w:p w14:paraId="7461348C" w14:textId="6D76CDAD" w:rsidR="00825343" w:rsidRPr="00D0191E" w:rsidRDefault="00825343" w:rsidP="00825343">
            <w:pPr>
              <w:jc w:val="right"/>
              <w:rPr>
                <w:rFonts w:ascii="Times New Roman" w:hAnsi="Times New Roman"/>
                <w:b/>
                <w:sz w:val="24"/>
                <w:szCs w:val="24"/>
              </w:rPr>
            </w:pPr>
          </w:p>
        </w:tc>
        <w:tc>
          <w:tcPr>
            <w:tcW w:w="1531" w:type="dxa"/>
            <w:tcBorders>
              <w:top w:val="single" w:sz="4" w:space="0" w:color="auto"/>
              <w:left w:val="nil"/>
              <w:bottom w:val="nil"/>
              <w:right w:val="nil"/>
            </w:tcBorders>
            <w:vAlign w:val="bottom"/>
          </w:tcPr>
          <w:p w14:paraId="0FD68B4B" w14:textId="77777777" w:rsidR="00825343" w:rsidRDefault="00825343" w:rsidP="00825343">
            <w:pPr>
              <w:jc w:val="right"/>
              <w:rPr>
                <w:rFonts w:ascii="Times New Roman" w:hAnsi="Times New Roman"/>
                <w:b/>
                <w:sz w:val="24"/>
                <w:szCs w:val="24"/>
              </w:rPr>
            </w:pPr>
          </w:p>
          <w:p w14:paraId="73D28EE9" w14:textId="77777777" w:rsidR="00825343" w:rsidRDefault="00825343" w:rsidP="00825343">
            <w:pPr>
              <w:jc w:val="right"/>
              <w:rPr>
                <w:rFonts w:ascii="Times New Roman" w:hAnsi="Times New Roman"/>
                <w:b/>
                <w:sz w:val="24"/>
                <w:szCs w:val="24"/>
              </w:rPr>
            </w:pPr>
          </w:p>
          <w:p w14:paraId="6ED81A09" w14:textId="77777777" w:rsidR="00825343" w:rsidRDefault="00825343" w:rsidP="00825343">
            <w:pPr>
              <w:jc w:val="right"/>
              <w:rPr>
                <w:rFonts w:ascii="Times New Roman" w:hAnsi="Times New Roman"/>
                <w:b/>
                <w:sz w:val="24"/>
                <w:szCs w:val="24"/>
              </w:rPr>
            </w:pPr>
          </w:p>
          <w:p w14:paraId="6A7D86B3" w14:textId="77777777" w:rsidR="00825343" w:rsidRDefault="00825343" w:rsidP="00825343">
            <w:pPr>
              <w:jc w:val="right"/>
              <w:rPr>
                <w:rFonts w:ascii="Times New Roman" w:hAnsi="Times New Roman"/>
                <w:b/>
                <w:sz w:val="24"/>
                <w:szCs w:val="24"/>
              </w:rPr>
            </w:pPr>
          </w:p>
          <w:p w14:paraId="6FECCAE6" w14:textId="77777777" w:rsidR="00825343" w:rsidRDefault="00825343" w:rsidP="00825343">
            <w:pPr>
              <w:jc w:val="right"/>
              <w:rPr>
                <w:rFonts w:ascii="Times New Roman" w:hAnsi="Times New Roman"/>
                <w:b/>
                <w:sz w:val="24"/>
                <w:szCs w:val="24"/>
              </w:rPr>
            </w:pPr>
          </w:p>
          <w:p w14:paraId="5029E116" w14:textId="7998A487" w:rsidR="00825343" w:rsidRPr="00D0191E" w:rsidRDefault="00825343" w:rsidP="00825343">
            <w:pPr>
              <w:jc w:val="right"/>
              <w:rPr>
                <w:rFonts w:ascii="Times New Roman" w:hAnsi="Times New Roman"/>
                <w:b/>
                <w:sz w:val="24"/>
                <w:szCs w:val="24"/>
              </w:rPr>
            </w:pPr>
          </w:p>
        </w:tc>
      </w:tr>
      <w:tr w:rsidR="00825343" w:rsidRPr="00797F46" w14:paraId="15C35C84" w14:textId="77777777" w:rsidTr="00F66406">
        <w:tc>
          <w:tcPr>
            <w:tcW w:w="9214" w:type="dxa"/>
            <w:gridSpan w:val="4"/>
            <w:tcBorders>
              <w:top w:val="nil"/>
              <w:left w:val="nil"/>
              <w:bottom w:val="nil"/>
              <w:right w:val="nil"/>
            </w:tcBorders>
            <w:vAlign w:val="center"/>
          </w:tcPr>
          <w:p w14:paraId="78BF1850" w14:textId="77777777" w:rsidR="00825343" w:rsidRDefault="00825343" w:rsidP="00825343">
            <w:pPr>
              <w:jc w:val="center"/>
              <w:rPr>
                <w:rFonts w:ascii="Times New Roman" w:hAnsi="Times New Roman"/>
                <w:b/>
                <w:sz w:val="24"/>
                <w:szCs w:val="24"/>
              </w:rPr>
            </w:pPr>
          </w:p>
          <w:p w14:paraId="2BFF5B78" w14:textId="77777777" w:rsidR="00825343" w:rsidRDefault="00825343" w:rsidP="00825343">
            <w:pPr>
              <w:jc w:val="center"/>
              <w:rPr>
                <w:rFonts w:ascii="Times New Roman" w:hAnsi="Times New Roman"/>
                <w:b/>
                <w:sz w:val="24"/>
                <w:szCs w:val="24"/>
              </w:rPr>
            </w:pPr>
          </w:p>
          <w:p w14:paraId="574ED11F" w14:textId="77777777" w:rsidR="00825343" w:rsidRDefault="00825343" w:rsidP="00825343">
            <w:pPr>
              <w:jc w:val="center"/>
              <w:rPr>
                <w:rFonts w:ascii="Times New Roman" w:hAnsi="Times New Roman"/>
                <w:b/>
                <w:sz w:val="24"/>
                <w:szCs w:val="24"/>
              </w:rPr>
            </w:pPr>
          </w:p>
          <w:p w14:paraId="5F0C4B44" w14:textId="77777777" w:rsidR="00825343" w:rsidRDefault="00825343" w:rsidP="00825343">
            <w:pPr>
              <w:jc w:val="center"/>
              <w:rPr>
                <w:rFonts w:ascii="Times New Roman" w:hAnsi="Times New Roman"/>
                <w:b/>
                <w:sz w:val="24"/>
                <w:szCs w:val="24"/>
              </w:rPr>
            </w:pPr>
          </w:p>
          <w:p w14:paraId="7EE613B5" w14:textId="33778141" w:rsidR="00825343" w:rsidRDefault="00825343" w:rsidP="00825343">
            <w:pPr>
              <w:jc w:val="center"/>
              <w:rPr>
                <w:rFonts w:ascii="Times New Roman" w:hAnsi="Times New Roman"/>
                <w:b/>
                <w:sz w:val="24"/>
                <w:szCs w:val="24"/>
              </w:rPr>
            </w:pPr>
          </w:p>
        </w:tc>
        <w:tc>
          <w:tcPr>
            <w:tcW w:w="1531" w:type="dxa"/>
            <w:tcBorders>
              <w:top w:val="nil"/>
              <w:left w:val="nil"/>
              <w:bottom w:val="nil"/>
              <w:right w:val="nil"/>
            </w:tcBorders>
            <w:vAlign w:val="bottom"/>
          </w:tcPr>
          <w:p w14:paraId="5B8EF113" w14:textId="77777777" w:rsidR="00825343" w:rsidRDefault="00825343" w:rsidP="00825343">
            <w:pPr>
              <w:jc w:val="center"/>
              <w:rPr>
                <w:rFonts w:ascii="Times New Roman" w:hAnsi="Times New Roman"/>
                <w:b/>
                <w:sz w:val="24"/>
                <w:szCs w:val="24"/>
              </w:rPr>
            </w:pPr>
          </w:p>
        </w:tc>
      </w:tr>
    </w:tbl>
    <w:p w14:paraId="44C1A9CC" w14:textId="77777777" w:rsidR="00B25B45" w:rsidRPr="007C18BC" w:rsidRDefault="00B6108A" w:rsidP="00892E61">
      <w:pPr>
        <w:pStyle w:val="2"/>
        <w:rPr>
          <w:rFonts w:ascii="Times New Roman" w:eastAsiaTheme="majorEastAsia" w:hAnsi="Times New Roman"/>
          <w:sz w:val="24"/>
        </w:rPr>
      </w:pPr>
      <w:bookmarkStart w:id="654" w:name="_Ref414276712"/>
      <w:bookmarkStart w:id="655" w:name="_Ref414291069"/>
      <w:bookmarkStart w:id="656" w:name="_Toc415874697"/>
      <w:bookmarkStart w:id="657" w:name="_Ref314161369"/>
      <w:bookmarkStart w:id="658" w:name="_Toc75959634"/>
      <w:bookmarkEnd w:id="624"/>
      <w:bookmarkEnd w:id="625"/>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4"/>
      <w:bookmarkEnd w:id="655"/>
      <w:bookmarkEnd w:id="656"/>
      <w:bookmarkEnd w:id="657"/>
      <w:bookmarkEnd w:id="658"/>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77777777" w:rsidR="004A40BA" w:rsidRPr="00EC361E" w:rsidRDefault="004A40BA" w:rsidP="004A40BA">
      <w:pPr>
        <w:pStyle w:val="3"/>
        <w:rPr>
          <w:rFonts w:ascii="Times New Roman" w:hAnsi="Times New Roman"/>
          <w:sz w:val="24"/>
          <w:szCs w:val="24"/>
        </w:rPr>
      </w:pPr>
      <w:bookmarkStart w:id="659" w:name="_Ref75159062"/>
      <w:bookmarkStart w:id="660" w:name="_Toc75781361"/>
      <w:bookmarkStart w:id="661" w:name="_Toc75867171"/>
      <w:bookmarkStart w:id="662" w:name="_Toc75871211"/>
      <w:bookmarkStart w:id="663" w:name="_Toc75959635"/>
      <w:bookmarkStart w:id="664" w:name="_Ref55336310"/>
      <w:bookmarkStart w:id="665" w:name="_Toc57314672"/>
      <w:bookmarkStart w:id="666" w:name="_Toc69728986"/>
      <w:bookmarkStart w:id="667" w:name="_Toc311975353"/>
      <w:bookmarkStart w:id="668"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5D0D95">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9"/>
      <w:bookmarkEnd w:id="660"/>
      <w:bookmarkEnd w:id="661"/>
      <w:bookmarkEnd w:id="662"/>
      <w:bookmarkEnd w:id="663"/>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77777777"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E316F2">
        <w:tc>
          <w:tcPr>
            <w:tcW w:w="562" w:type="dxa"/>
            <w:vAlign w:val="center"/>
          </w:tcPr>
          <w:p w14:paraId="7C323140"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E316F2">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E316F2">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E316F2">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E316F2">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E316F2">
        <w:tc>
          <w:tcPr>
            <w:tcW w:w="15588" w:type="dxa"/>
            <w:gridSpan w:val="5"/>
          </w:tcPr>
          <w:p w14:paraId="479BBAA0" w14:textId="77777777" w:rsidR="004A40BA" w:rsidRPr="00AB2B33" w:rsidRDefault="004A40BA" w:rsidP="00E316F2">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E316F2">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E316F2">
            <w:pPr>
              <w:rPr>
                <w:rFonts w:ascii="Times New Roman" w:hAnsi="Times New Roman"/>
                <w:sz w:val="24"/>
                <w:szCs w:val="24"/>
              </w:rPr>
            </w:pPr>
          </w:p>
        </w:tc>
        <w:tc>
          <w:tcPr>
            <w:tcW w:w="2920" w:type="dxa"/>
          </w:tcPr>
          <w:p w14:paraId="196D590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E316F2">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E316F2">
            <w:pPr>
              <w:rPr>
                <w:rFonts w:ascii="Times New Roman" w:hAnsi="Times New Roman"/>
                <w:sz w:val="24"/>
                <w:szCs w:val="24"/>
              </w:rPr>
            </w:pPr>
          </w:p>
        </w:tc>
        <w:tc>
          <w:tcPr>
            <w:tcW w:w="2920" w:type="dxa"/>
          </w:tcPr>
          <w:p w14:paraId="7ED6A9C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E316F2">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E316F2">
            <w:pPr>
              <w:rPr>
                <w:rFonts w:ascii="Times New Roman" w:hAnsi="Times New Roman"/>
                <w:sz w:val="24"/>
                <w:szCs w:val="24"/>
              </w:rPr>
            </w:pPr>
          </w:p>
        </w:tc>
        <w:tc>
          <w:tcPr>
            <w:tcW w:w="2920" w:type="dxa"/>
          </w:tcPr>
          <w:p w14:paraId="7FF7B47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E316F2">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E316F2">
            <w:pPr>
              <w:rPr>
                <w:rFonts w:ascii="Times New Roman" w:hAnsi="Times New Roman"/>
                <w:sz w:val="24"/>
                <w:szCs w:val="24"/>
              </w:rPr>
            </w:pPr>
          </w:p>
        </w:tc>
        <w:tc>
          <w:tcPr>
            <w:tcW w:w="2920" w:type="dxa"/>
          </w:tcPr>
          <w:p w14:paraId="447F839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E316F2">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E316F2">
            <w:pPr>
              <w:rPr>
                <w:rFonts w:ascii="Times New Roman" w:hAnsi="Times New Roman"/>
                <w:sz w:val="24"/>
                <w:szCs w:val="24"/>
              </w:rPr>
            </w:pPr>
          </w:p>
        </w:tc>
        <w:tc>
          <w:tcPr>
            <w:tcW w:w="2920" w:type="dxa"/>
          </w:tcPr>
          <w:p w14:paraId="45C5826D"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E316F2">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E316F2">
            <w:pPr>
              <w:rPr>
                <w:rFonts w:ascii="Times New Roman" w:hAnsi="Times New Roman"/>
                <w:sz w:val="24"/>
                <w:szCs w:val="24"/>
              </w:rPr>
            </w:pPr>
          </w:p>
        </w:tc>
        <w:tc>
          <w:tcPr>
            <w:tcW w:w="2920" w:type="dxa"/>
          </w:tcPr>
          <w:p w14:paraId="6120C09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E316F2">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E316F2">
            <w:pPr>
              <w:rPr>
                <w:rFonts w:ascii="Times New Roman" w:hAnsi="Times New Roman"/>
                <w:sz w:val="24"/>
                <w:szCs w:val="24"/>
              </w:rPr>
            </w:pPr>
          </w:p>
        </w:tc>
        <w:tc>
          <w:tcPr>
            <w:tcW w:w="2920" w:type="dxa"/>
            <w:vMerge w:val="restart"/>
          </w:tcPr>
          <w:p w14:paraId="496C548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E316F2">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E316F2">
        <w:tc>
          <w:tcPr>
            <w:tcW w:w="562" w:type="dxa"/>
          </w:tcPr>
          <w:p w14:paraId="3327A747"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E316F2">
            <w:pPr>
              <w:rPr>
                <w:rFonts w:ascii="Times New Roman" w:hAnsi="Times New Roman"/>
                <w:sz w:val="24"/>
                <w:szCs w:val="24"/>
              </w:rPr>
            </w:pPr>
          </w:p>
        </w:tc>
        <w:tc>
          <w:tcPr>
            <w:tcW w:w="2920" w:type="dxa"/>
            <w:vMerge/>
          </w:tcPr>
          <w:p w14:paraId="74D1BA5E" w14:textId="77777777" w:rsidR="004A40BA" w:rsidRPr="00AB2B33" w:rsidRDefault="004A40BA" w:rsidP="00E316F2">
            <w:pPr>
              <w:rPr>
                <w:rFonts w:ascii="Times New Roman" w:hAnsi="Times New Roman"/>
                <w:i/>
                <w:iCs/>
                <w:sz w:val="24"/>
                <w:szCs w:val="24"/>
              </w:rPr>
            </w:pPr>
          </w:p>
        </w:tc>
        <w:tc>
          <w:tcPr>
            <w:tcW w:w="5887" w:type="dxa"/>
            <w:vMerge/>
          </w:tcPr>
          <w:p w14:paraId="2CE79386" w14:textId="77777777" w:rsidR="004A40BA" w:rsidRPr="00AB2B33" w:rsidRDefault="004A40BA" w:rsidP="00E316F2">
            <w:pPr>
              <w:rPr>
                <w:rFonts w:ascii="Times New Roman" w:hAnsi="Times New Roman"/>
                <w:i/>
                <w:iCs/>
                <w:sz w:val="24"/>
                <w:szCs w:val="24"/>
              </w:rPr>
            </w:pPr>
          </w:p>
        </w:tc>
      </w:tr>
      <w:tr w:rsidR="004A40BA" w:rsidRPr="00AB2B33" w14:paraId="14F69A32" w14:textId="77777777" w:rsidTr="00E316F2">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E316F2">
            <w:pPr>
              <w:rPr>
                <w:rFonts w:ascii="Times New Roman" w:hAnsi="Times New Roman"/>
                <w:sz w:val="24"/>
                <w:szCs w:val="24"/>
              </w:rPr>
            </w:pPr>
          </w:p>
        </w:tc>
        <w:tc>
          <w:tcPr>
            <w:tcW w:w="2920" w:type="dxa"/>
            <w:vMerge w:val="restart"/>
          </w:tcPr>
          <w:p w14:paraId="3E3517B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E316F2">
        <w:tc>
          <w:tcPr>
            <w:tcW w:w="562" w:type="dxa"/>
          </w:tcPr>
          <w:p w14:paraId="5386200B"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E316F2">
            <w:pPr>
              <w:rPr>
                <w:rFonts w:ascii="Times New Roman" w:hAnsi="Times New Roman"/>
                <w:sz w:val="24"/>
                <w:szCs w:val="24"/>
              </w:rPr>
            </w:pPr>
          </w:p>
        </w:tc>
        <w:tc>
          <w:tcPr>
            <w:tcW w:w="2920" w:type="dxa"/>
            <w:vMerge/>
          </w:tcPr>
          <w:p w14:paraId="35810412" w14:textId="77777777" w:rsidR="004A40BA" w:rsidRPr="00AB2B33" w:rsidRDefault="004A40BA" w:rsidP="00E316F2">
            <w:pPr>
              <w:rPr>
                <w:rFonts w:ascii="Times New Roman" w:hAnsi="Times New Roman"/>
                <w:i/>
                <w:iCs/>
                <w:sz w:val="24"/>
                <w:szCs w:val="24"/>
              </w:rPr>
            </w:pPr>
          </w:p>
        </w:tc>
        <w:tc>
          <w:tcPr>
            <w:tcW w:w="5887" w:type="dxa"/>
            <w:vMerge/>
          </w:tcPr>
          <w:p w14:paraId="318601E1" w14:textId="77777777" w:rsidR="004A40BA" w:rsidRPr="00AB2B33" w:rsidRDefault="004A40BA" w:rsidP="00E316F2">
            <w:pPr>
              <w:rPr>
                <w:rFonts w:ascii="Times New Roman" w:hAnsi="Times New Roman"/>
                <w:i/>
                <w:iCs/>
                <w:sz w:val="24"/>
                <w:szCs w:val="24"/>
              </w:rPr>
            </w:pPr>
          </w:p>
        </w:tc>
      </w:tr>
      <w:tr w:rsidR="004A40BA" w:rsidRPr="00AB2B33" w14:paraId="635DD859" w14:textId="77777777" w:rsidTr="00E316F2">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E316F2">
            <w:pPr>
              <w:rPr>
                <w:rFonts w:ascii="Times New Roman" w:hAnsi="Times New Roman"/>
                <w:sz w:val="24"/>
                <w:szCs w:val="24"/>
              </w:rPr>
            </w:pPr>
          </w:p>
        </w:tc>
        <w:tc>
          <w:tcPr>
            <w:tcW w:w="2920" w:type="dxa"/>
          </w:tcPr>
          <w:p w14:paraId="17E60EB3"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E316F2">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E316F2">
            <w:pPr>
              <w:rPr>
                <w:rFonts w:ascii="Times New Roman" w:hAnsi="Times New Roman"/>
                <w:sz w:val="24"/>
                <w:szCs w:val="24"/>
              </w:rPr>
            </w:pPr>
          </w:p>
        </w:tc>
        <w:tc>
          <w:tcPr>
            <w:tcW w:w="2920" w:type="dxa"/>
          </w:tcPr>
          <w:p w14:paraId="2470F65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E316F2">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E316F2">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E316F2">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E316F2">
            <w:pPr>
              <w:rPr>
                <w:rFonts w:ascii="Times New Roman" w:hAnsi="Times New Roman"/>
                <w:sz w:val="24"/>
                <w:szCs w:val="24"/>
              </w:rPr>
            </w:pPr>
          </w:p>
        </w:tc>
        <w:tc>
          <w:tcPr>
            <w:tcW w:w="2920" w:type="dxa"/>
          </w:tcPr>
          <w:p w14:paraId="5B165431"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E316F2">
            <w:pPr>
              <w:rPr>
                <w:rFonts w:ascii="Times New Roman" w:hAnsi="Times New Roman"/>
                <w:i/>
                <w:iCs/>
                <w:sz w:val="24"/>
                <w:szCs w:val="24"/>
              </w:rPr>
            </w:pPr>
          </w:p>
        </w:tc>
      </w:tr>
      <w:tr w:rsidR="004A40BA" w:rsidRPr="00AB2B33" w14:paraId="6EE5BBFA" w14:textId="77777777" w:rsidTr="00E316F2">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E316F2">
            <w:pPr>
              <w:rPr>
                <w:rFonts w:ascii="Times New Roman" w:hAnsi="Times New Roman"/>
                <w:sz w:val="24"/>
                <w:szCs w:val="24"/>
              </w:rPr>
            </w:pPr>
          </w:p>
        </w:tc>
        <w:tc>
          <w:tcPr>
            <w:tcW w:w="2920" w:type="dxa"/>
          </w:tcPr>
          <w:p w14:paraId="2CCA49F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E316F2">
            <w:pPr>
              <w:rPr>
                <w:rFonts w:ascii="Times New Roman" w:hAnsi="Times New Roman"/>
                <w:i/>
                <w:iCs/>
                <w:sz w:val="24"/>
                <w:szCs w:val="24"/>
              </w:rPr>
            </w:pPr>
          </w:p>
        </w:tc>
      </w:tr>
      <w:tr w:rsidR="004A40BA" w:rsidRPr="00AB2B33" w14:paraId="23FE7296" w14:textId="77777777" w:rsidTr="00E316F2">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E316F2">
            <w:pPr>
              <w:rPr>
                <w:rFonts w:ascii="Times New Roman" w:hAnsi="Times New Roman"/>
                <w:sz w:val="24"/>
                <w:szCs w:val="24"/>
              </w:rPr>
            </w:pPr>
          </w:p>
        </w:tc>
        <w:tc>
          <w:tcPr>
            <w:tcW w:w="2920" w:type="dxa"/>
          </w:tcPr>
          <w:p w14:paraId="5F8D8AEC"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E316F2">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E316F2">
            <w:pPr>
              <w:rPr>
                <w:rFonts w:ascii="Times New Roman" w:hAnsi="Times New Roman"/>
                <w:sz w:val="24"/>
                <w:szCs w:val="24"/>
              </w:rPr>
            </w:pPr>
          </w:p>
        </w:tc>
        <w:tc>
          <w:tcPr>
            <w:tcW w:w="2920" w:type="dxa"/>
          </w:tcPr>
          <w:p w14:paraId="296C0F0F"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E316F2">
            <w:pPr>
              <w:rPr>
                <w:rFonts w:ascii="Times New Roman" w:hAnsi="Times New Roman"/>
                <w:i/>
                <w:iCs/>
                <w:sz w:val="24"/>
                <w:szCs w:val="24"/>
              </w:rPr>
            </w:pPr>
          </w:p>
        </w:tc>
      </w:tr>
      <w:tr w:rsidR="004A40BA" w:rsidRPr="00AB2B33" w14:paraId="4D739579" w14:textId="77777777" w:rsidTr="00E316F2">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E316F2">
            <w:pPr>
              <w:rPr>
                <w:rFonts w:ascii="Times New Roman" w:hAnsi="Times New Roman"/>
                <w:sz w:val="24"/>
                <w:szCs w:val="24"/>
              </w:rPr>
            </w:pPr>
          </w:p>
        </w:tc>
        <w:tc>
          <w:tcPr>
            <w:tcW w:w="2920" w:type="dxa"/>
          </w:tcPr>
          <w:p w14:paraId="253E9C8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E316F2">
        <w:tc>
          <w:tcPr>
            <w:tcW w:w="15588" w:type="dxa"/>
            <w:gridSpan w:val="5"/>
          </w:tcPr>
          <w:p w14:paraId="663A0FE8"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E316F2">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E316F2">
            <w:pPr>
              <w:rPr>
                <w:rFonts w:ascii="Times New Roman" w:hAnsi="Times New Roman"/>
                <w:sz w:val="24"/>
                <w:szCs w:val="24"/>
              </w:rPr>
            </w:pPr>
          </w:p>
        </w:tc>
        <w:tc>
          <w:tcPr>
            <w:tcW w:w="2920" w:type="dxa"/>
          </w:tcPr>
          <w:p w14:paraId="684179F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E316F2">
            <w:pPr>
              <w:rPr>
                <w:rFonts w:ascii="Times New Roman" w:hAnsi="Times New Roman"/>
                <w:i/>
                <w:iCs/>
                <w:sz w:val="24"/>
                <w:szCs w:val="24"/>
              </w:rPr>
            </w:pPr>
          </w:p>
        </w:tc>
      </w:tr>
      <w:tr w:rsidR="004A40BA" w:rsidRPr="00AB2B33" w14:paraId="043C8296" w14:textId="77777777" w:rsidTr="00E316F2">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E316F2">
            <w:pPr>
              <w:rPr>
                <w:rFonts w:ascii="Times New Roman" w:hAnsi="Times New Roman"/>
                <w:sz w:val="24"/>
                <w:szCs w:val="24"/>
              </w:rPr>
            </w:pPr>
          </w:p>
        </w:tc>
        <w:tc>
          <w:tcPr>
            <w:tcW w:w="2920" w:type="dxa"/>
          </w:tcPr>
          <w:p w14:paraId="5D31BE43"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E316F2">
            <w:pPr>
              <w:rPr>
                <w:rFonts w:ascii="Times New Roman" w:hAnsi="Times New Roman"/>
                <w:i/>
                <w:iCs/>
                <w:sz w:val="24"/>
                <w:szCs w:val="24"/>
              </w:rPr>
            </w:pPr>
          </w:p>
        </w:tc>
      </w:tr>
      <w:tr w:rsidR="004A40BA" w:rsidRPr="00AB2B33" w14:paraId="2EDE12DA" w14:textId="77777777" w:rsidTr="00E316F2">
        <w:tc>
          <w:tcPr>
            <w:tcW w:w="15588" w:type="dxa"/>
            <w:gridSpan w:val="5"/>
          </w:tcPr>
          <w:p w14:paraId="206A7382"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E316F2">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E316F2">
            <w:pPr>
              <w:rPr>
                <w:rFonts w:ascii="Times New Roman" w:hAnsi="Times New Roman"/>
                <w:sz w:val="24"/>
                <w:szCs w:val="24"/>
              </w:rPr>
            </w:pPr>
          </w:p>
        </w:tc>
        <w:tc>
          <w:tcPr>
            <w:tcW w:w="2920" w:type="dxa"/>
          </w:tcPr>
          <w:p w14:paraId="344C9531"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E316F2">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E316F2">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5F54ADF1" w:rsidR="00C954B9" w:rsidRPr="007C18BC" w:rsidRDefault="00ED52CF" w:rsidP="00892E61">
      <w:pPr>
        <w:pStyle w:val="3"/>
        <w:rPr>
          <w:rFonts w:ascii="Times New Roman" w:hAnsi="Times New Roman"/>
          <w:sz w:val="24"/>
        </w:rPr>
      </w:pPr>
      <w:bookmarkStart w:id="669" w:name="_Ref75874066"/>
      <w:bookmarkStart w:id="670" w:name="_Ref75874067"/>
      <w:bookmarkStart w:id="671" w:name="_Toc75959636"/>
      <w:r w:rsidRPr="007C18BC">
        <w:rPr>
          <w:rFonts w:ascii="Times New Roman" w:hAnsi="Times New Roman"/>
          <w:sz w:val="24"/>
        </w:rPr>
        <w:t>З</w:t>
      </w:r>
      <w:r w:rsidR="000B0362" w:rsidRPr="007C18BC">
        <w:rPr>
          <w:rFonts w:ascii="Times New Roman" w:hAnsi="Times New Roman"/>
          <w:sz w:val="24"/>
        </w:rPr>
        <w:t xml:space="preserve">аявка </w:t>
      </w:r>
      <w:bookmarkStart w:id="672" w:name="_Ref22846535"/>
      <w:r w:rsidR="00C954B9" w:rsidRPr="007C18BC">
        <w:rPr>
          <w:rFonts w:ascii="Times New Roman" w:hAnsi="Times New Roman"/>
          <w:sz w:val="24"/>
        </w:rPr>
        <w:t>(</w:t>
      </w:r>
      <w:bookmarkEnd w:id="672"/>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4"/>
      <w:bookmarkEnd w:id="665"/>
      <w:bookmarkEnd w:id="666"/>
      <w:bookmarkEnd w:id="667"/>
      <w:bookmarkEnd w:id="668"/>
      <w:bookmarkEnd w:id="669"/>
      <w:bookmarkEnd w:id="670"/>
      <w:bookmarkEnd w:id="671"/>
    </w:p>
    <w:p w14:paraId="1F54457B" w14:textId="77777777" w:rsidR="00C954B9" w:rsidRPr="007C18BC" w:rsidRDefault="00C954B9" w:rsidP="00892E61">
      <w:pPr>
        <w:pStyle w:val="4"/>
        <w:rPr>
          <w:rFonts w:ascii="Times New Roman" w:hAnsi="Times New Roman"/>
          <w:sz w:val="24"/>
        </w:rPr>
      </w:pPr>
      <w:bookmarkStart w:id="673" w:name="_Toc311975354"/>
      <w:r w:rsidRPr="007C18BC">
        <w:rPr>
          <w:rFonts w:ascii="Times New Roman" w:hAnsi="Times New Roman"/>
          <w:sz w:val="24"/>
        </w:rPr>
        <w:t xml:space="preserve">Форма </w:t>
      </w:r>
      <w:bookmarkEnd w:id="673"/>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78814E14" w14:textId="167FB244" w:rsidR="007C072B" w:rsidRPr="00474A5F" w:rsidRDefault="00C954B9" w:rsidP="00474A5F">
      <w:pPr>
        <w:jc w:val="both"/>
        <w:rPr>
          <w:rFonts w:ascii="Times New Roman" w:eastAsia="Times New Roman" w:hAnsi="Times New Roman"/>
          <w:b/>
          <w:sz w:val="22"/>
          <w:szCs w:val="22"/>
          <w:lang w:eastAsia="ru-RU"/>
        </w:rPr>
      </w:pPr>
      <w:r w:rsidRPr="007C18BC">
        <w:rPr>
          <w:rFonts w:ascii="Times New Roman" w:hAnsi="Times New Roman"/>
          <w:iCs/>
          <w:snapToGrid w:val="0"/>
          <w:sz w:val="24"/>
        </w:rPr>
        <w:t>предлагает заключить Договор на:</w:t>
      </w:r>
      <w:r w:rsidR="00E6232F">
        <w:rPr>
          <w:rFonts w:ascii="Times New Roman" w:hAnsi="Times New Roman"/>
          <w:iCs/>
          <w:snapToGrid w:val="0"/>
          <w:sz w:val="24"/>
        </w:rPr>
        <w:t xml:space="preserve"> </w:t>
      </w:r>
      <w:r w:rsidR="00474A5F" w:rsidRPr="00E21AF4">
        <w:rPr>
          <w:rFonts w:ascii="Times New Roman" w:hAnsi="Times New Roman"/>
          <w:b/>
          <w:iCs/>
          <w:snapToGrid w:val="0"/>
          <w:sz w:val="24"/>
        </w:rPr>
        <w:t>п</w:t>
      </w:r>
      <w:r w:rsidR="00474A5F" w:rsidRPr="00E21AF4">
        <w:rPr>
          <w:rFonts w:ascii="Times New Roman" w:eastAsia="Times New Roman" w:hAnsi="Times New Roman"/>
          <w:b/>
          <w:sz w:val="22"/>
          <w:szCs w:val="22"/>
          <w:lang w:eastAsia="ru-RU"/>
        </w:rPr>
        <w:t>о</w:t>
      </w:r>
      <w:r w:rsidR="00474A5F" w:rsidRPr="00474A5F">
        <w:rPr>
          <w:rFonts w:ascii="Times New Roman" w:eastAsia="Times New Roman" w:hAnsi="Times New Roman"/>
          <w:b/>
          <w:sz w:val="22"/>
          <w:szCs w:val="22"/>
          <w:lang w:eastAsia="ru-RU"/>
        </w:rPr>
        <w:t>ставк</w:t>
      </w:r>
      <w:r w:rsidR="00474A5F">
        <w:rPr>
          <w:rFonts w:ascii="Times New Roman" w:eastAsia="Times New Roman" w:hAnsi="Times New Roman"/>
          <w:b/>
          <w:sz w:val="22"/>
          <w:szCs w:val="22"/>
          <w:lang w:eastAsia="ru-RU"/>
        </w:rPr>
        <w:t>у</w:t>
      </w:r>
      <w:r w:rsidR="00474A5F" w:rsidRPr="00474A5F">
        <w:rPr>
          <w:rFonts w:ascii="Times New Roman" w:eastAsia="Times New Roman" w:hAnsi="Times New Roman"/>
          <w:b/>
          <w:sz w:val="22"/>
          <w:szCs w:val="22"/>
          <w:lang w:eastAsia="ru-RU"/>
        </w:rPr>
        <w:t xml:space="preserve"> </w:t>
      </w:r>
      <w:r w:rsidR="00F82A33">
        <w:rPr>
          <w:rFonts w:ascii="Times New Roman" w:eastAsia="Times New Roman" w:hAnsi="Times New Roman"/>
          <w:b/>
          <w:sz w:val="22"/>
          <w:szCs w:val="22"/>
          <w:lang w:eastAsia="ru-RU"/>
        </w:rPr>
        <w:t>комплектующих</w:t>
      </w:r>
      <w:r w:rsidR="00474A5F" w:rsidRPr="00474A5F">
        <w:rPr>
          <w:rFonts w:ascii="Times New Roman" w:eastAsia="Times New Roman" w:hAnsi="Times New Roman"/>
          <w:b/>
          <w:sz w:val="22"/>
          <w:szCs w:val="22"/>
          <w:lang w:eastAsia="ru-RU"/>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6E875694"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5D0D95" w:rsidRPr="005D0D95">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4" w:name="_Hlt440565644"/>
      <w:bookmarkEnd w:id="67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24C66568"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BCC241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6CE877D0"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AE304B6"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BD25876"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E6232F" w:rsidRPr="00E6232F">
        <w:rPr>
          <w:rFonts w:ascii="Times New Roman" w:hAnsi="Times New Roman"/>
          <w:iCs/>
          <w:snapToGrid w:val="0"/>
          <w:sz w:val="24"/>
        </w:rPr>
        <w:t xml:space="preserve"> </w:t>
      </w:r>
      <w:r w:rsidR="00E6232F">
        <w:rPr>
          <w:rFonts w:ascii="Times New Roman" w:hAnsi="Times New Roman"/>
          <w:iCs/>
          <w:snapToGrid w:val="0"/>
          <w:sz w:val="24"/>
        </w:rPr>
        <w:t>АО «НПП «Алмаз»</w:t>
      </w:r>
      <w:r w:rsidR="007A5CFF" w:rsidRPr="00AF5638">
        <w:rPr>
          <w:rFonts w:ascii="Times New Roman" w:hAnsi="Times New Roman"/>
          <w:iCs/>
          <w:snapToGrid w:val="0"/>
          <w:sz w:val="24"/>
        </w:rPr>
        <w:t>, зарегистрированному по адресу:</w:t>
      </w:r>
      <w:r w:rsidR="00E6232F">
        <w:rPr>
          <w:rFonts w:ascii="Times New Roman" w:hAnsi="Times New Roman"/>
          <w:iCs/>
          <w:snapToGrid w:val="0"/>
          <w:sz w:val="24"/>
        </w:rPr>
        <w:t xml:space="preserve"> г. Саратов, ул. Панфилова, д.1</w:t>
      </w:r>
      <w:r w:rsidR="00E6232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5" w:name="_Toc311975355"/>
      <w:bookmarkStart w:id="676" w:name="_Ref34763774"/>
      <w:r w:rsidRPr="007C18BC">
        <w:rPr>
          <w:rFonts w:ascii="Times New Roman" w:hAnsi="Times New Roman"/>
          <w:sz w:val="24"/>
        </w:rPr>
        <w:br w:type="page"/>
      </w:r>
    </w:p>
    <w:p w14:paraId="25740842" w14:textId="591151D1" w:rsidR="00B42EC2" w:rsidRPr="007C18BC" w:rsidRDefault="00B42EC2" w:rsidP="007030C2">
      <w:pPr>
        <w:pStyle w:val="3"/>
        <w:rPr>
          <w:rFonts w:ascii="Times New Roman" w:hAnsi="Times New Roman"/>
          <w:sz w:val="24"/>
        </w:rPr>
      </w:pPr>
      <w:bookmarkStart w:id="677" w:name="_Toc418282194"/>
      <w:bookmarkStart w:id="678" w:name="_Toc418282195"/>
      <w:bookmarkStart w:id="679" w:name="_Toc418282197"/>
      <w:bookmarkStart w:id="680" w:name="_Ref314100357"/>
      <w:bookmarkStart w:id="681" w:name="_Ref314100521"/>
      <w:bookmarkStart w:id="682" w:name="_Ref314100590"/>
      <w:bookmarkStart w:id="683" w:name="_Toc415874699"/>
      <w:bookmarkStart w:id="684" w:name="_Toc75959637"/>
      <w:bookmarkStart w:id="685" w:name="_Ref55335821"/>
      <w:bookmarkStart w:id="686" w:name="_Ref55336345"/>
      <w:bookmarkStart w:id="687" w:name="_Toc57314674"/>
      <w:bookmarkStart w:id="688" w:name="_Toc69728988"/>
      <w:bookmarkStart w:id="689" w:name="_Toc311975356"/>
      <w:bookmarkEnd w:id="675"/>
      <w:bookmarkEnd w:id="677"/>
      <w:bookmarkEnd w:id="678"/>
      <w:bookmarkEnd w:id="679"/>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3</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80"/>
      <w:bookmarkEnd w:id="681"/>
      <w:bookmarkEnd w:id="682"/>
      <w:bookmarkEnd w:id="683"/>
      <w:bookmarkEnd w:id="684"/>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D0D95">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44EBA57D" w:rsidR="00A822B3"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Style w:val="72"/>
        <w:tblW w:w="10774" w:type="dxa"/>
        <w:tblInd w:w="-714" w:type="dxa"/>
        <w:tblLayout w:type="fixed"/>
        <w:tblLook w:val="04A0" w:firstRow="1" w:lastRow="0" w:firstColumn="1" w:lastColumn="0" w:noHBand="0" w:noVBand="1"/>
      </w:tblPr>
      <w:tblGrid>
        <w:gridCol w:w="567"/>
        <w:gridCol w:w="4111"/>
        <w:gridCol w:w="851"/>
        <w:gridCol w:w="850"/>
        <w:gridCol w:w="1560"/>
        <w:gridCol w:w="1701"/>
        <w:gridCol w:w="1134"/>
      </w:tblGrid>
      <w:tr w:rsidR="007C072B" w:rsidRPr="007C072B" w14:paraId="29B94E60" w14:textId="77777777" w:rsidTr="00E05939">
        <w:trPr>
          <w:trHeight w:val="1477"/>
        </w:trPr>
        <w:tc>
          <w:tcPr>
            <w:tcW w:w="567" w:type="dxa"/>
            <w:vAlign w:val="center"/>
          </w:tcPr>
          <w:p w14:paraId="68A754A9"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w:t>
            </w:r>
          </w:p>
          <w:p w14:paraId="7667CCBB"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п/п</w:t>
            </w:r>
          </w:p>
        </w:tc>
        <w:tc>
          <w:tcPr>
            <w:tcW w:w="4111" w:type="dxa"/>
            <w:vAlign w:val="center"/>
          </w:tcPr>
          <w:p w14:paraId="07260D03"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Наименование, технические, функциональные (потребительские свойства) характеристики  поставляемых товаров, выполняемых работ, оказываемых услуг</w:t>
            </w:r>
          </w:p>
        </w:tc>
        <w:tc>
          <w:tcPr>
            <w:tcW w:w="851" w:type="dxa"/>
            <w:vAlign w:val="center"/>
          </w:tcPr>
          <w:p w14:paraId="59CDCEEE"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Единица измерения</w:t>
            </w:r>
          </w:p>
        </w:tc>
        <w:tc>
          <w:tcPr>
            <w:tcW w:w="850" w:type="dxa"/>
            <w:vAlign w:val="center"/>
          </w:tcPr>
          <w:p w14:paraId="47886C0F"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Кол-во</w:t>
            </w:r>
          </w:p>
        </w:tc>
        <w:tc>
          <w:tcPr>
            <w:tcW w:w="1560" w:type="dxa"/>
            <w:vAlign w:val="center"/>
          </w:tcPr>
          <w:p w14:paraId="57A64EFE"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Цена за единицу,</w:t>
            </w:r>
          </w:p>
          <w:p w14:paraId="2231546C"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 xml:space="preserve">руб. </w:t>
            </w:r>
          </w:p>
        </w:tc>
        <w:tc>
          <w:tcPr>
            <w:tcW w:w="1701" w:type="dxa"/>
            <w:vAlign w:val="center"/>
          </w:tcPr>
          <w:p w14:paraId="59806729"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 xml:space="preserve">Сумма, </w:t>
            </w:r>
          </w:p>
          <w:p w14:paraId="2E026504"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 xml:space="preserve">руб., </w:t>
            </w:r>
          </w:p>
        </w:tc>
        <w:tc>
          <w:tcPr>
            <w:tcW w:w="1134" w:type="dxa"/>
            <w:vAlign w:val="center"/>
          </w:tcPr>
          <w:p w14:paraId="2CEA0B1E" w14:textId="77777777" w:rsidR="007C072B" w:rsidRPr="007C072B" w:rsidRDefault="007C072B" w:rsidP="007C072B">
            <w:pPr>
              <w:jc w:val="center"/>
              <w:rPr>
                <w:rFonts w:ascii="Times New Roman" w:hAnsi="Times New Roman" w:cs="Times New Roman"/>
                <w:color w:val="000000" w:themeColor="text1"/>
              </w:rPr>
            </w:pPr>
            <w:r w:rsidRPr="007C072B">
              <w:rPr>
                <w:rFonts w:ascii="Times New Roman" w:hAnsi="Times New Roman" w:cs="Times New Roman"/>
                <w:color w:val="000000" w:themeColor="text1"/>
              </w:rPr>
              <w:t>Примечание</w:t>
            </w:r>
          </w:p>
        </w:tc>
      </w:tr>
      <w:tr w:rsidR="00E05939" w:rsidRPr="007C072B" w14:paraId="1C187E1B" w14:textId="77777777" w:rsidTr="007C69E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D1E1" w14:textId="49CA57D5" w:rsidR="00E05939" w:rsidRPr="00E05939" w:rsidRDefault="00E05939" w:rsidP="00E05939">
            <w:pPr>
              <w:rPr>
                <w:rFonts w:ascii="Times New Roman" w:eastAsia="MS Mincho" w:hAnsi="Times New Roman" w:cs="Times New Roman"/>
                <w:color w:val="000000" w:themeColor="text1"/>
                <w:sz w:val="24"/>
                <w:szCs w:val="24"/>
              </w:rPr>
            </w:pPr>
            <w:r w:rsidRPr="00E05939">
              <w:rPr>
                <w:rFonts w:ascii="Times New Roman" w:hAnsi="Times New Roman" w:cs="Times New Roman"/>
              </w:rPr>
              <w:t>1</w:t>
            </w:r>
          </w:p>
        </w:tc>
        <w:tc>
          <w:tcPr>
            <w:tcW w:w="4111" w:type="dxa"/>
            <w:tcBorders>
              <w:top w:val="nil"/>
              <w:left w:val="nil"/>
              <w:bottom w:val="single" w:sz="8" w:space="0" w:color="000000"/>
              <w:right w:val="single" w:sz="8" w:space="0" w:color="000000"/>
            </w:tcBorders>
            <w:shd w:val="clear" w:color="auto" w:fill="auto"/>
            <w:vAlign w:val="center"/>
          </w:tcPr>
          <w:p w14:paraId="5FE84FAC" w14:textId="72986D54" w:rsidR="00E05939" w:rsidRPr="00E05939" w:rsidRDefault="00E05939" w:rsidP="00E05939">
            <w:pPr>
              <w:rPr>
                <w:rFonts w:ascii="Times New Roman" w:eastAsia="MS Mincho" w:hAnsi="Times New Roman" w:cs="Times New Roman"/>
                <w:color w:val="000000" w:themeColor="text1"/>
                <w:sz w:val="24"/>
                <w:szCs w:val="24"/>
              </w:rPr>
            </w:pPr>
            <w:r w:rsidRPr="00E05939">
              <w:rPr>
                <w:rFonts w:ascii="Times New Roman" w:hAnsi="Times New Roman" w:cs="Times New Roman"/>
                <w:color w:val="000000"/>
              </w:rPr>
              <w:t>К52-11-32 В-100 мкФ±10%-В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55665" w14:textId="5CA71F62"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rPr>
              <w:t>шт.</w:t>
            </w:r>
          </w:p>
        </w:tc>
        <w:tc>
          <w:tcPr>
            <w:tcW w:w="850" w:type="dxa"/>
            <w:tcBorders>
              <w:top w:val="nil"/>
              <w:left w:val="nil"/>
              <w:bottom w:val="single" w:sz="8" w:space="0" w:color="000000"/>
              <w:right w:val="single" w:sz="8" w:space="0" w:color="000000"/>
            </w:tcBorders>
            <w:shd w:val="clear" w:color="auto" w:fill="auto"/>
            <w:vAlign w:val="center"/>
          </w:tcPr>
          <w:p w14:paraId="75104385" w14:textId="126BD3C9"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color w:val="000000"/>
              </w:rPr>
              <w:t>606</w:t>
            </w:r>
          </w:p>
        </w:tc>
        <w:tc>
          <w:tcPr>
            <w:tcW w:w="1560" w:type="dxa"/>
            <w:vAlign w:val="center"/>
          </w:tcPr>
          <w:p w14:paraId="0BFB35A3" w14:textId="03ABCC01" w:rsidR="00E05939" w:rsidRPr="00F66406" w:rsidRDefault="00E05939" w:rsidP="00E05939">
            <w:pPr>
              <w:jc w:val="right"/>
              <w:rPr>
                <w:rFonts w:ascii="Times New Roman" w:eastAsia="MS Mincho" w:hAnsi="Times New Roman" w:cs="Times New Roman"/>
                <w:sz w:val="24"/>
                <w:szCs w:val="24"/>
              </w:rPr>
            </w:pPr>
          </w:p>
        </w:tc>
        <w:tc>
          <w:tcPr>
            <w:tcW w:w="1701" w:type="dxa"/>
            <w:vAlign w:val="center"/>
          </w:tcPr>
          <w:p w14:paraId="3F456C7B" w14:textId="3F9CF690" w:rsidR="00E05939" w:rsidRPr="007C072B" w:rsidRDefault="00E05939" w:rsidP="00E05939">
            <w:pPr>
              <w:jc w:val="right"/>
              <w:rPr>
                <w:rFonts w:ascii="Times New Roman" w:eastAsia="MS Mincho" w:hAnsi="Times New Roman" w:cs="Times New Roman"/>
                <w:sz w:val="24"/>
                <w:szCs w:val="24"/>
              </w:rPr>
            </w:pPr>
          </w:p>
        </w:tc>
        <w:tc>
          <w:tcPr>
            <w:tcW w:w="1134" w:type="dxa"/>
            <w:vAlign w:val="center"/>
          </w:tcPr>
          <w:p w14:paraId="655F8259" w14:textId="77777777" w:rsidR="00E05939" w:rsidRPr="007C072B" w:rsidRDefault="00E05939" w:rsidP="00E05939">
            <w:pPr>
              <w:jc w:val="center"/>
              <w:rPr>
                <w:rFonts w:ascii="Times New Roman" w:hAnsi="Times New Roman" w:cs="Times New Roman"/>
                <w:color w:val="000000" w:themeColor="text1"/>
              </w:rPr>
            </w:pPr>
          </w:p>
        </w:tc>
      </w:tr>
      <w:tr w:rsidR="00E05939" w:rsidRPr="007C072B" w14:paraId="0FCC53A2" w14:textId="77777777" w:rsidTr="007C69E2">
        <w:trPr>
          <w:trHeight w:val="25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A8941" w14:textId="434DA4C5" w:rsidR="00E05939" w:rsidRPr="00E05939" w:rsidRDefault="00E05939" w:rsidP="00E05939">
            <w:pPr>
              <w:jc w:val="center"/>
              <w:rPr>
                <w:rFonts w:ascii="Times New Roman" w:hAnsi="Times New Roman" w:cs="Times New Roman"/>
                <w:color w:val="000000" w:themeColor="text1"/>
                <w:sz w:val="24"/>
                <w:szCs w:val="24"/>
              </w:rPr>
            </w:pPr>
          </w:p>
        </w:tc>
        <w:tc>
          <w:tcPr>
            <w:tcW w:w="4111" w:type="dxa"/>
            <w:tcBorders>
              <w:top w:val="nil"/>
              <w:left w:val="nil"/>
              <w:bottom w:val="single" w:sz="8" w:space="0" w:color="000000"/>
              <w:right w:val="single" w:sz="8" w:space="0" w:color="000000"/>
            </w:tcBorders>
            <w:shd w:val="clear" w:color="auto" w:fill="auto"/>
            <w:vAlign w:val="center"/>
          </w:tcPr>
          <w:p w14:paraId="13606C57" w14:textId="4DA8900C" w:rsidR="00E05939" w:rsidRPr="00E05939" w:rsidRDefault="00E05939" w:rsidP="00E05939">
            <w:pPr>
              <w:rPr>
                <w:rFonts w:ascii="Times New Roman" w:hAnsi="Times New Roman" w:cs="Times New Roman"/>
                <w:color w:val="000000" w:themeColor="text1"/>
                <w:sz w:val="24"/>
                <w:szCs w:val="24"/>
              </w:rPr>
            </w:pPr>
            <w:r w:rsidRPr="00E05939">
              <w:rPr>
                <w:rFonts w:ascii="Times New Roman" w:hAnsi="Times New Roman" w:cs="Times New Roman"/>
                <w:color w:val="000000"/>
              </w:rPr>
              <w:t>142ЕН8А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90478" w14:textId="56AB07E1"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rPr>
              <w:t>шт.</w:t>
            </w:r>
          </w:p>
        </w:tc>
        <w:tc>
          <w:tcPr>
            <w:tcW w:w="850" w:type="dxa"/>
            <w:tcBorders>
              <w:top w:val="nil"/>
              <w:left w:val="nil"/>
              <w:bottom w:val="single" w:sz="8" w:space="0" w:color="000000"/>
              <w:right w:val="single" w:sz="8" w:space="0" w:color="000000"/>
            </w:tcBorders>
            <w:shd w:val="clear" w:color="auto" w:fill="auto"/>
            <w:vAlign w:val="center"/>
          </w:tcPr>
          <w:p w14:paraId="419D58A5" w14:textId="7A5A35AD"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color w:val="000000"/>
              </w:rPr>
              <w:t>202</w:t>
            </w:r>
          </w:p>
        </w:tc>
        <w:tc>
          <w:tcPr>
            <w:tcW w:w="1560" w:type="dxa"/>
            <w:vAlign w:val="center"/>
          </w:tcPr>
          <w:p w14:paraId="4C5E7EE4" w14:textId="44FCCEB7" w:rsidR="00E05939" w:rsidRPr="00F66406" w:rsidRDefault="00E05939" w:rsidP="00E05939">
            <w:pPr>
              <w:jc w:val="right"/>
              <w:rPr>
                <w:rFonts w:ascii="Times New Roman" w:eastAsia="MS Mincho" w:hAnsi="Times New Roman" w:cs="Times New Roman"/>
                <w:color w:val="000000" w:themeColor="text1"/>
                <w:sz w:val="24"/>
                <w:szCs w:val="24"/>
              </w:rPr>
            </w:pPr>
          </w:p>
        </w:tc>
        <w:tc>
          <w:tcPr>
            <w:tcW w:w="1701" w:type="dxa"/>
            <w:vAlign w:val="center"/>
          </w:tcPr>
          <w:p w14:paraId="6036DF92" w14:textId="70BE0619" w:rsidR="00E05939" w:rsidRPr="007C072B" w:rsidRDefault="00E05939" w:rsidP="00E05939">
            <w:pPr>
              <w:jc w:val="right"/>
              <w:rPr>
                <w:rFonts w:ascii="Times New Roman" w:eastAsia="MS Mincho" w:hAnsi="Times New Roman" w:cs="Times New Roman"/>
                <w:color w:val="000000" w:themeColor="text1"/>
                <w:sz w:val="24"/>
                <w:szCs w:val="24"/>
              </w:rPr>
            </w:pPr>
          </w:p>
        </w:tc>
        <w:tc>
          <w:tcPr>
            <w:tcW w:w="1134" w:type="dxa"/>
            <w:vAlign w:val="center"/>
          </w:tcPr>
          <w:p w14:paraId="342BCFB6" w14:textId="77777777" w:rsidR="00E05939" w:rsidRPr="007C072B" w:rsidRDefault="00E05939" w:rsidP="00E05939">
            <w:pPr>
              <w:jc w:val="center"/>
              <w:rPr>
                <w:rFonts w:ascii="Times New Roman" w:hAnsi="Times New Roman" w:cs="Times New Roman"/>
                <w:color w:val="000000" w:themeColor="text1"/>
              </w:rPr>
            </w:pPr>
          </w:p>
        </w:tc>
      </w:tr>
      <w:tr w:rsidR="00E05939" w:rsidRPr="007C072B" w14:paraId="6B353F84" w14:textId="77777777" w:rsidTr="007C69E2">
        <w:trPr>
          <w:trHeight w:val="25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F16B9" w14:textId="71CA201C" w:rsidR="00E05939" w:rsidRPr="00E05939" w:rsidRDefault="00E05939" w:rsidP="00E05939">
            <w:pPr>
              <w:jc w:val="center"/>
              <w:rPr>
                <w:rFonts w:ascii="Times New Roman" w:hAnsi="Times New Roman" w:cs="Times New Roman"/>
                <w:color w:val="000000" w:themeColor="text1"/>
                <w:sz w:val="24"/>
                <w:szCs w:val="24"/>
              </w:rPr>
            </w:pPr>
            <w:r w:rsidRPr="00E05939">
              <w:rPr>
                <w:rFonts w:ascii="Times New Roman" w:hAnsi="Times New Roman" w:cs="Times New Roman"/>
              </w:rPr>
              <w:t>2</w:t>
            </w:r>
          </w:p>
        </w:tc>
        <w:tc>
          <w:tcPr>
            <w:tcW w:w="4111" w:type="dxa"/>
            <w:tcBorders>
              <w:top w:val="nil"/>
              <w:left w:val="nil"/>
              <w:bottom w:val="single" w:sz="8" w:space="0" w:color="000000"/>
              <w:right w:val="single" w:sz="8" w:space="0" w:color="000000"/>
            </w:tcBorders>
            <w:shd w:val="clear" w:color="auto" w:fill="auto"/>
            <w:vAlign w:val="center"/>
          </w:tcPr>
          <w:p w14:paraId="6EF787E7" w14:textId="723ED285" w:rsidR="00E05939" w:rsidRPr="00E05939" w:rsidRDefault="00E05939" w:rsidP="00E05939">
            <w:pPr>
              <w:rPr>
                <w:rFonts w:ascii="Times New Roman" w:hAnsi="Times New Roman" w:cs="Times New Roman"/>
                <w:color w:val="000000" w:themeColor="text1"/>
                <w:sz w:val="24"/>
                <w:szCs w:val="24"/>
              </w:rPr>
            </w:pPr>
            <w:r w:rsidRPr="00E05939">
              <w:rPr>
                <w:rFonts w:ascii="Times New Roman" w:hAnsi="Times New Roman" w:cs="Times New Roman"/>
                <w:color w:val="000000"/>
              </w:rPr>
              <w:t>521СА301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59AD0" w14:textId="6F1F3E5C"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rPr>
              <w:t>шт.</w:t>
            </w:r>
          </w:p>
        </w:tc>
        <w:tc>
          <w:tcPr>
            <w:tcW w:w="850" w:type="dxa"/>
            <w:tcBorders>
              <w:top w:val="nil"/>
              <w:left w:val="nil"/>
              <w:bottom w:val="single" w:sz="8" w:space="0" w:color="000000"/>
              <w:right w:val="single" w:sz="8" w:space="0" w:color="000000"/>
            </w:tcBorders>
            <w:shd w:val="clear" w:color="auto" w:fill="auto"/>
            <w:vAlign w:val="center"/>
          </w:tcPr>
          <w:p w14:paraId="22B0D4A3" w14:textId="1CA84DFA"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color w:val="000000"/>
              </w:rPr>
              <w:t>606</w:t>
            </w:r>
          </w:p>
        </w:tc>
        <w:tc>
          <w:tcPr>
            <w:tcW w:w="1560" w:type="dxa"/>
            <w:vAlign w:val="center"/>
          </w:tcPr>
          <w:p w14:paraId="74DA3818" w14:textId="77777777" w:rsidR="00E05939" w:rsidRPr="00F66406" w:rsidRDefault="00E05939" w:rsidP="00E05939">
            <w:pPr>
              <w:jc w:val="right"/>
              <w:rPr>
                <w:rFonts w:ascii="Times New Roman" w:eastAsia="MS Mincho" w:hAnsi="Times New Roman" w:cs="Times New Roman"/>
                <w:color w:val="000000" w:themeColor="text1"/>
                <w:sz w:val="24"/>
                <w:szCs w:val="24"/>
              </w:rPr>
            </w:pPr>
          </w:p>
        </w:tc>
        <w:tc>
          <w:tcPr>
            <w:tcW w:w="1701" w:type="dxa"/>
            <w:vAlign w:val="center"/>
          </w:tcPr>
          <w:p w14:paraId="72A6EA79" w14:textId="77777777" w:rsidR="00E05939" w:rsidRPr="007C072B" w:rsidRDefault="00E05939" w:rsidP="00E05939">
            <w:pPr>
              <w:jc w:val="right"/>
              <w:rPr>
                <w:rFonts w:ascii="Times New Roman" w:eastAsia="MS Mincho" w:hAnsi="Times New Roman"/>
                <w:color w:val="000000" w:themeColor="text1"/>
                <w:sz w:val="24"/>
                <w:szCs w:val="24"/>
              </w:rPr>
            </w:pPr>
          </w:p>
        </w:tc>
        <w:tc>
          <w:tcPr>
            <w:tcW w:w="1134" w:type="dxa"/>
            <w:vAlign w:val="center"/>
          </w:tcPr>
          <w:p w14:paraId="087E2A9B" w14:textId="77777777" w:rsidR="00E05939" w:rsidRPr="007C072B" w:rsidRDefault="00E05939" w:rsidP="00E05939">
            <w:pPr>
              <w:jc w:val="center"/>
              <w:rPr>
                <w:rFonts w:ascii="Times New Roman" w:hAnsi="Times New Roman"/>
                <w:color w:val="000000" w:themeColor="text1"/>
              </w:rPr>
            </w:pPr>
          </w:p>
        </w:tc>
      </w:tr>
      <w:tr w:rsidR="00E05939" w:rsidRPr="007C072B" w14:paraId="6A82DA8F" w14:textId="77777777" w:rsidTr="007C69E2">
        <w:trPr>
          <w:trHeight w:val="25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4B028" w14:textId="41920804" w:rsidR="00E05939" w:rsidRPr="00E05939" w:rsidRDefault="00E05939" w:rsidP="00E05939">
            <w:pPr>
              <w:jc w:val="center"/>
              <w:rPr>
                <w:rFonts w:ascii="Times New Roman" w:hAnsi="Times New Roman" w:cs="Times New Roman"/>
                <w:color w:val="000000" w:themeColor="text1"/>
                <w:sz w:val="24"/>
                <w:szCs w:val="24"/>
              </w:rPr>
            </w:pPr>
          </w:p>
        </w:tc>
        <w:tc>
          <w:tcPr>
            <w:tcW w:w="4111" w:type="dxa"/>
            <w:tcBorders>
              <w:top w:val="nil"/>
              <w:left w:val="nil"/>
              <w:bottom w:val="single" w:sz="8" w:space="0" w:color="000000"/>
              <w:right w:val="single" w:sz="8" w:space="0" w:color="000000"/>
            </w:tcBorders>
            <w:shd w:val="clear" w:color="auto" w:fill="auto"/>
            <w:vAlign w:val="center"/>
          </w:tcPr>
          <w:p w14:paraId="7C16C54B" w14:textId="7FC441B7" w:rsidR="00E05939" w:rsidRPr="00E05939" w:rsidRDefault="00E05939" w:rsidP="00E05939">
            <w:pPr>
              <w:rPr>
                <w:rFonts w:ascii="Times New Roman" w:hAnsi="Times New Roman" w:cs="Times New Roman"/>
                <w:color w:val="000000" w:themeColor="text1"/>
                <w:sz w:val="24"/>
                <w:szCs w:val="24"/>
              </w:rPr>
            </w:pPr>
            <w:r w:rsidRPr="00E05939">
              <w:rPr>
                <w:rFonts w:ascii="Times New Roman" w:hAnsi="Times New Roman" w:cs="Times New Roman"/>
                <w:color w:val="000000"/>
              </w:rPr>
              <w:t>2Т827А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09BDB7D" w14:textId="2719F7C7"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rPr>
              <w:t>шт.</w:t>
            </w:r>
          </w:p>
        </w:tc>
        <w:tc>
          <w:tcPr>
            <w:tcW w:w="850" w:type="dxa"/>
            <w:tcBorders>
              <w:top w:val="nil"/>
              <w:left w:val="nil"/>
              <w:bottom w:val="single" w:sz="8" w:space="0" w:color="000000"/>
              <w:right w:val="single" w:sz="8" w:space="0" w:color="000000"/>
            </w:tcBorders>
            <w:shd w:val="clear" w:color="auto" w:fill="auto"/>
            <w:vAlign w:val="center"/>
          </w:tcPr>
          <w:p w14:paraId="46400D05" w14:textId="2A434F28"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color w:val="000000"/>
              </w:rPr>
              <w:t>202</w:t>
            </w:r>
          </w:p>
        </w:tc>
        <w:tc>
          <w:tcPr>
            <w:tcW w:w="1560" w:type="dxa"/>
            <w:vAlign w:val="center"/>
          </w:tcPr>
          <w:p w14:paraId="22406504" w14:textId="77777777" w:rsidR="00E05939" w:rsidRPr="00F66406" w:rsidRDefault="00E05939" w:rsidP="00E05939">
            <w:pPr>
              <w:jc w:val="right"/>
              <w:rPr>
                <w:rFonts w:ascii="Times New Roman" w:eastAsia="MS Mincho" w:hAnsi="Times New Roman" w:cs="Times New Roman"/>
                <w:color w:val="000000" w:themeColor="text1"/>
                <w:sz w:val="24"/>
                <w:szCs w:val="24"/>
              </w:rPr>
            </w:pPr>
          </w:p>
        </w:tc>
        <w:tc>
          <w:tcPr>
            <w:tcW w:w="1701" w:type="dxa"/>
            <w:vAlign w:val="center"/>
          </w:tcPr>
          <w:p w14:paraId="1B700905" w14:textId="77777777" w:rsidR="00E05939" w:rsidRPr="007C072B" w:rsidRDefault="00E05939" w:rsidP="00E05939">
            <w:pPr>
              <w:jc w:val="right"/>
              <w:rPr>
                <w:rFonts w:ascii="Times New Roman" w:eastAsia="MS Mincho" w:hAnsi="Times New Roman"/>
                <w:color w:val="000000" w:themeColor="text1"/>
                <w:sz w:val="24"/>
                <w:szCs w:val="24"/>
              </w:rPr>
            </w:pPr>
          </w:p>
        </w:tc>
        <w:tc>
          <w:tcPr>
            <w:tcW w:w="1134" w:type="dxa"/>
            <w:vAlign w:val="center"/>
          </w:tcPr>
          <w:p w14:paraId="3416D1FE" w14:textId="77777777" w:rsidR="00E05939" w:rsidRPr="007C072B" w:rsidRDefault="00E05939" w:rsidP="00E05939">
            <w:pPr>
              <w:jc w:val="center"/>
              <w:rPr>
                <w:rFonts w:ascii="Times New Roman" w:hAnsi="Times New Roman"/>
                <w:color w:val="000000" w:themeColor="text1"/>
              </w:rPr>
            </w:pPr>
          </w:p>
        </w:tc>
      </w:tr>
      <w:tr w:rsidR="00E05939" w:rsidRPr="007C072B" w14:paraId="5B2A144F" w14:textId="77777777" w:rsidTr="007C69E2">
        <w:trPr>
          <w:trHeight w:val="25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48A98" w14:textId="77777777" w:rsidR="00E05939" w:rsidRPr="00E05939" w:rsidRDefault="00E05939" w:rsidP="00E05939">
            <w:pPr>
              <w:jc w:val="center"/>
              <w:rPr>
                <w:rFonts w:ascii="Times New Roman" w:hAnsi="Times New Roman" w:cs="Times New Roman"/>
                <w:color w:val="000000" w:themeColor="text1"/>
                <w:sz w:val="24"/>
                <w:szCs w:val="24"/>
              </w:rPr>
            </w:pPr>
          </w:p>
        </w:tc>
        <w:tc>
          <w:tcPr>
            <w:tcW w:w="4111" w:type="dxa"/>
            <w:tcBorders>
              <w:top w:val="nil"/>
              <w:left w:val="nil"/>
              <w:bottom w:val="single" w:sz="8" w:space="0" w:color="000000"/>
              <w:right w:val="single" w:sz="8" w:space="0" w:color="000000"/>
            </w:tcBorders>
            <w:shd w:val="clear" w:color="auto" w:fill="auto"/>
            <w:vAlign w:val="center"/>
          </w:tcPr>
          <w:p w14:paraId="62D5CAA0" w14:textId="73407E68" w:rsidR="00E05939" w:rsidRPr="00E05939" w:rsidRDefault="00E05939" w:rsidP="00E05939">
            <w:pPr>
              <w:rPr>
                <w:rFonts w:ascii="Times New Roman" w:hAnsi="Times New Roman" w:cs="Times New Roman"/>
                <w:color w:val="000000" w:themeColor="text1"/>
                <w:sz w:val="24"/>
                <w:szCs w:val="24"/>
              </w:rPr>
            </w:pPr>
            <w:r w:rsidRPr="00E05939">
              <w:rPr>
                <w:rFonts w:ascii="Times New Roman" w:hAnsi="Times New Roman" w:cs="Times New Roman"/>
                <w:color w:val="000000"/>
              </w:rPr>
              <w:t>Вилка СНЦ23-32/27В-1-В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CB3B0F" w14:textId="0C3E438F"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rPr>
              <w:t>шт.</w:t>
            </w:r>
          </w:p>
        </w:tc>
        <w:tc>
          <w:tcPr>
            <w:tcW w:w="850" w:type="dxa"/>
            <w:tcBorders>
              <w:top w:val="nil"/>
              <w:left w:val="nil"/>
              <w:bottom w:val="single" w:sz="8" w:space="0" w:color="000000"/>
              <w:right w:val="single" w:sz="8" w:space="0" w:color="000000"/>
            </w:tcBorders>
            <w:shd w:val="clear" w:color="auto" w:fill="auto"/>
            <w:vAlign w:val="center"/>
          </w:tcPr>
          <w:p w14:paraId="15A58D9C" w14:textId="4BB28E74"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color w:val="000000"/>
              </w:rPr>
              <w:t>202</w:t>
            </w:r>
          </w:p>
        </w:tc>
        <w:tc>
          <w:tcPr>
            <w:tcW w:w="1560" w:type="dxa"/>
            <w:vAlign w:val="center"/>
          </w:tcPr>
          <w:p w14:paraId="0B366760" w14:textId="77777777" w:rsidR="00E05939" w:rsidRPr="00F66406" w:rsidRDefault="00E05939" w:rsidP="00E05939">
            <w:pPr>
              <w:jc w:val="right"/>
              <w:rPr>
                <w:rFonts w:ascii="Times New Roman" w:eastAsia="MS Mincho" w:hAnsi="Times New Roman"/>
                <w:color w:val="000000" w:themeColor="text1"/>
                <w:sz w:val="24"/>
                <w:szCs w:val="24"/>
              </w:rPr>
            </w:pPr>
          </w:p>
        </w:tc>
        <w:tc>
          <w:tcPr>
            <w:tcW w:w="1701" w:type="dxa"/>
            <w:vAlign w:val="center"/>
          </w:tcPr>
          <w:p w14:paraId="41288F36" w14:textId="77777777" w:rsidR="00E05939" w:rsidRPr="007C072B" w:rsidRDefault="00E05939" w:rsidP="00E05939">
            <w:pPr>
              <w:jc w:val="right"/>
              <w:rPr>
                <w:rFonts w:ascii="Times New Roman" w:eastAsia="MS Mincho" w:hAnsi="Times New Roman"/>
                <w:color w:val="000000" w:themeColor="text1"/>
                <w:sz w:val="24"/>
                <w:szCs w:val="24"/>
              </w:rPr>
            </w:pPr>
          </w:p>
        </w:tc>
        <w:tc>
          <w:tcPr>
            <w:tcW w:w="1134" w:type="dxa"/>
            <w:vAlign w:val="center"/>
          </w:tcPr>
          <w:p w14:paraId="4C0AF371" w14:textId="77777777" w:rsidR="00E05939" w:rsidRPr="007C072B" w:rsidRDefault="00E05939" w:rsidP="00E05939">
            <w:pPr>
              <w:jc w:val="center"/>
              <w:rPr>
                <w:rFonts w:ascii="Times New Roman" w:hAnsi="Times New Roman"/>
                <w:color w:val="000000" w:themeColor="text1"/>
              </w:rPr>
            </w:pPr>
          </w:p>
        </w:tc>
      </w:tr>
      <w:tr w:rsidR="00E05939" w:rsidRPr="007C072B" w14:paraId="009418E4" w14:textId="77777777" w:rsidTr="007C69E2">
        <w:trPr>
          <w:trHeight w:val="25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A07DE" w14:textId="77777777" w:rsidR="00E05939" w:rsidRPr="00E05939" w:rsidRDefault="00E05939" w:rsidP="00E05939">
            <w:pPr>
              <w:jc w:val="center"/>
              <w:rPr>
                <w:rFonts w:ascii="Times New Roman" w:hAnsi="Times New Roman" w:cs="Times New Roman"/>
                <w:color w:val="000000" w:themeColor="text1"/>
                <w:sz w:val="24"/>
                <w:szCs w:val="24"/>
              </w:rPr>
            </w:pPr>
          </w:p>
        </w:tc>
        <w:tc>
          <w:tcPr>
            <w:tcW w:w="4111" w:type="dxa"/>
            <w:tcBorders>
              <w:top w:val="nil"/>
              <w:left w:val="nil"/>
              <w:bottom w:val="single" w:sz="8" w:space="0" w:color="000000"/>
              <w:right w:val="single" w:sz="8" w:space="0" w:color="000000"/>
            </w:tcBorders>
            <w:shd w:val="clear" w:color="auto" w:fill="auto"/>
            <w:vAlign w:val="center"/>
          </w:tcPr>
          <w:p w14:paraId="1C0FD940" w14:textId="77777777" w:rsidR="00E05939" w:rsidRPr="00E05939" w:rsidRDefault="00E05939" w:rsidP="00E05939">
            <w:pPr>
              <w:jc w:val="both"/>
              <w:rPr>
                <w:rFonts w:ascii="Times New Roman" w:hAnsi="Times New Roman" w:cs="Times New Roman"/>
                <w:color w:val="000000"/>
              </w:rPr>
            </w:pPr>
          </w:p>
          <w:p w14:paraId="30ECC271" w14:textId="270E2F50" w:rsidR="00E05939" w:rsidRPr="00E05939" w:rsidRDefault="00E05939" w:rsidP="00E05939">
            <w:pPr>
              <w:rPr>
                <w:rFonts w:ascii="Times New Roman" w:hAnsi="Times New Roman" w:cs="Times New Roman"/>
                <w:color w:val="000000" w:themeColor="text1"/>
                <w:sz w:val="24"/>
                <w:szCs w:val="24"/>
              </w:rPr>
            </w:pPr>
            <w:r w:rsidRPr="00E05939">
              <w:rPr>
                <w:rFonts w:ascii="Times New Roman" w:hAnsi="Times New Roman" w:cs="Times New Roman"/>
                <w:color w:val="000000"/>
              </w:rPr>
              <w:t>Стабилитрон Д818Е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EC2705" w14:textId="6639D957"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rPr>
              <w:t>шт.</w:t>
            </w:r>
          </w:p>
        </w:tc>
        <w:tc>
          <w:tcPr>
            <w:tcW w:w="850" w:type="dxa"/>
            <w:tcBorders>
              <w:top w:val="nil"/>
              <w:left w:val="nil"/>
              <w:bottom w:val="single" w:sz="8" w:space="0" w:color="000000"/>
              <w:right w:val="single" w:sz="8" w:space="0" w:color="000000"/>
            </w:tcBorders>
            <w:shd w:val="clear" w:color="auto" w:fill="auto"/>
            <w:vAlign w:val="center"/>
          </w:tcPr>
          <w:p w14:paraId="4FA1A69C" w14:textId="5453D12B"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color w:val="000000"/>
              </w:rPr>
              <w:t>606</w:t>
            </w:r>
          </w:p>
        </w:tc>
        <w:tc>
          <w:tcPr>
            <w:tcW w:w="1560" w:type="dxa"/>
            <w:vAlign w:val="center"/>
          </w:tcPr>
          <w:p w14:paraId="07818691" w14:textId="77777777" w:rsidR="00E05939" w:rsidRPr="00F66406" w:rsidRDefault="00E05939" w:rsidP="00E05939">
            <w:pPr>
              <w:jc w:val="right"/>
              <w:rPr>
                <w:rFonts w:ascii="Times New Roman" w:eastAsia="MS Mincho" w:hAnsi="Times New Roman"/>
                <w:color w:val="000000" w:themeColor="text1"/>
                <w:sz w:val="24"/>
                <w:szCs w:val="24"/>
              </w:rPr>
            </w:pPr>
          </w:p>
        </w:tc>
        <w:tc>
          <w:tcPr>
            <w:tcW w:w="1701" w:type="dxa"/>
            <w:vAlign w:val="center"/>
          </w:tcPr>
          <w:p w14:paraId="0F141EA1" w14:textId="77777777" w:rsidR="00E05939" w:rsidRPr="007C072B" w:rsidRDefault="00E05939" w:rsidP="00E05939">
            <w:pPr>
              <w:jc w:val="right"/>
              <w:rPr>
                <w:rFonts w:ascii="Times New Roman" w:eastAsia="MS Mincho" w:hAnsi="Times New Roman"/>
                <w:color w:val="000000" w:themeColor="text1"/>
                <w:sz w:val="24"/>
                <w:szCs w:val="24"/>
              </w:rPr>
            </w:pPr>
          </w:p>
        </w:tc>
        <w:tc>
          <w:tcPr>
            <w:tcW w:w="1134" w:type="dxa"/>
            <w:vAlign w:val="center"/>
          </w:tcPr>
          <w:p w14:paraId="11E7B193" w14:textId="77777777" w:rsidR="00E05939" w:rsidRPr="007C072B" w:rsidRDefault="00E05939" w:rsidP="00E05939">
            <w:pPr>
              <w:jc w:val="center"/>
              <w:rPr>
                <w:rFonts w:ascii="Times New Roman" w:hAnsi="Times New Roman"/>
                <w:color w:val="000000" w:themeColor="text1"/>
              </w:rPr>
            </w:pPr>
          </w:p>
        </w:tc>
      </w:tr>
      <w:tr w:rsidR="00E05939" w:rsidRPr="007C072B" w14:paraId="10CCA1EE" w14:textId="77777777" w:rsidTr="007C69E2">
        <w:trPr>
          <w:trHeight w:val="25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970D" w14:textId="77777777" w:rsidR="00E05939" w:rsidRPr="00E05939" w:rsidRDefault="00E05939" w:rsidP="00E05939">
            <w:pPr>
              <w:jc w:val="center"/>
              <w:rPr>
                <w:rFonts w:ascii="Times New Roman" w:hAnsi="Times New Roman" w:cs="Times New Roman"/>
                <w:color w:val="000000" w:themeColor="text1"/>
                <w:sz w:val="24"/>
                <w:szCs w:val="24"/>
              </w:rPr>
            </w:pPr>
          </w:p>
        </w:tc>
        <w:tc>
          <w:tcPr>
            <w:tcW w:w="4111" w:type="dxa"/>
            <w:tcBorders>
              <w:top w:val="nil"/>
              <w:left w:val="nil"/>
              <w:bottom w:val="single" w:sz="8" w:space="0" w:color="000000"/>
              <w:right w:val="single" w:sz="8" w:space="0" w:color="000000"/>
            </w:tcBorders>
            <w:shd w:val="clear" w:color="auto" w:fill="auto"/>
            <w:vAlign w:val="center"/>
          </w:tcPr>
          <w:p w14:paraId="222EBEB8" w14:textId="2E8C5469" w:rsidR="00E05939" w:rsidRPr="00E05939" w:rsidRDefault="00E05939" w:rsidP="00E05939">
            <w:pPr>
              <w:rPr>
                <w:rFonts w:ascii="Times New Roman" w:hAnsi="Times New Roman" w:cs="Times New Roman"/>
                <w:color w:val="000000" w:themeColor="text1"/>
                <w:sz w:val="24"/>
                <w:szCs w:val="24"/>
              </w:rPr>
            </w:pPr>
            <w:r w:rsidRPr="00E05939">
              <w:rPr>
                <w:rFonts w:ascii="Times New Roman" w:hAnsi="Times New Roman" w:cs="Times New Roman"/>
                <w:color w:val="000000"/>
              </w:rPr>
              <w:t>К53-68"С"-10 В-100 мкФ±10%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7547C" w14:textId="588F084D"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rPr>
              <w:t>шт.</w:t>
            </w:r>
          </w:p>
        </w:tc>
        <w:tc>
          <w:tcPr>
            <w:tcW w:w="850" w:type="dxa"/>
            <w:tcBorders>
              <w:top w:val="nil"/>
              <w:left w:val="nil"/>
              <w:bottom w:val="single" w:sz="8" w:space="0" w:color="000000"/>
              <w:right w:val="single" w:sz="8" w:space="0" w:color="000000"/>
            </w:tcBorders>
            <w:shd w:val="clear" w:color="auto" w:fill="auto"/>
            <w:vAlign w:val="center"/>
          </w:tcPr>
          <w:p w14:paraId="0F51095E" w14:textId="023E48BE"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color w:val="000000"/>
              </w:rPr>
              <w:t>202,00</w:t>
            </w:r>
          </w:p>
        </w:tc>
        <w:tc>
          <w:tcPr>
            <w:tcW w:w="1560" w:type="dxa"/>
            <w:vAlign w:val="center"/>
          </w:tcPr>
          <w:p w14:paraId="32E1196A" w14:textId="77777777" w:rsidR="00E05939" w:rsidRPr="00F66406" w:rsidRDefault="00E05939" w:rsidP="00E05939">
            <w:pPr>
              <w:jc w:val="right"/>
              <w:rPr>
                <w:rFonts w:ascii="Times New Roman" w:eastAsia="MS Mincho" w:hAnsi="Times New Roman"/>
                <w:color w:val="000000" w:themeColor="text1"/>
                <w:sz w:val="24"/>
                <w:szCs w:val="24"/>
              </w:rPr>
            </w:pPr>
          </w:p>
        </w:tc>
        <w:tc>
          <w:tcPr>
            <w:tcW w:w="1701" w:type="dxa"/>
            <w:vAlign w:val="center"/>
          </w:tcPr>
          <w:p w14:paraId="0098CF2E" w14:textId="77777777" w:rsidR="00E05939" w:rsidRPr="007C072B" w:rsidRDefault="00E05939" w:rsidP="00E05939">
            <w:pPr>
              <w:jc w:val="right"/>
              <w:rPr>
                <w:rFonts w:ascii="Times New Roman" w:eastAsia="MS Mincho" w:hAnsi="Times New Roman"/>
                <w:color w:val="000000" w:themeColor="text1"/>
                <w:sz w:val="24"/>
                <w:szCs w:val="24"/>
              </w:rPr>
            </w:pPr>
          </w:p>
        </w:tc>
        <w:tc>
          <w:tcPr>
            <w:tcW w:w="1134" w:type="dxa"/>
            <w:vAlign w:val="center"/>
          </w:tcPr>
          <w:p w14:paraId="0150B8C2" w14:textId="77777777" w:rsidR="00E05939" w:rsidRPr="007C072B" w:rsidRDefault="00E05939" w:rsidP="00E05939">
            <w:pPr>
              <w:jc w:val="center"/>
              <w:rPr>
                <w:rFonts w:ascii="Times New Roman" w:hAnsi="Times New Roman"/>
                <w:color w:val="000000" w:themeColor="text1"/>
              </w:rPr>
            </w:pPr>
          </w:p>
        </w:tc>
      </w:tr>
      <w:tr w:rsidR="00E05939" w:rsidRPr="007C072B" w14:paraId="1205D23F" w14:textId="77777777" w:rsidTr="007C69E2">
        <w:trPr>
          <w:trHeight w:val="25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CCFF6" w14:textId="77777777" w:rsidR="00E05939" w:rsidRPr="00E05939" w:rsidRDefault="00E05939" w:rsidP="00E05939">
            <w:pPr>
              <w:jc w:val="center"/>
              <w:rPr>
                <w:rFonts w:ascii="Times New Roman" w:hAnsi="Times New Roman" w:cs="Times New Roman"/>
                <w:color w:val="000000" w:themeColor="text1"/>
                <w:sz w:val="24"/>
                <w:szCs w:val="24"/>
              </w:rPr>
            </w:pPr>
          </w:p>
        </w:tc>
        <w:tc>
          <w:tcPr>
            <w:tcW w:w="4111" w:type="dxa"/>
            <w:tcBorders>
              <w:top w:val="nil"/>
              <w:left w:val="nil"/>
              <w:bottom w:val="single" w:sz="8" w:space="0" w:color="000000"/>
              <w:right w:val="single" w:sz="8" w:space="0" w:color="000000"/>
            </w:tcBorders>
            <w:shd w:val="clear" w:color="auto" w:fill="auto"/>
            <w:vAlign w:val="center"/>
          </w:tcPr>
          <w:p w14:paraId="0A72C6CE" w14:textId="2A79618A" w:rsidR="00E05939" w:rsidRPr="00E05939" w:rsidRDefault="00E05939" w:rsidP="00E05939">
            <w:pPr>
              <w:rPr>
                <w:rFonts w:ascii="Times New Roman" w:hAnsi="Times New Roman" w:cs="Times New Roman"/>
                <w:color w:val="000000" w:themeColor="text1"/>
                <w:sz w:val="24"/>
                <w:szCs w:val="24"/>
              </w:rPr>
            </w:pPr>
            <w:r w:rsidRPr="00E05939">
              <w:rPr>
                <w:rFonts w:ascii="Times New Roman" w:hAnsi="Times New Roman" w:cs="Times New Roman"/>
                <w:color w:val="000000"/>
              </w:rPr>
              <w:t>К53-68"Е"-10 В-470 мкФ±10%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419208" w14:textId="0D9FADAD"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rPr>
              <w:t>шт.</w:t>
            </w:r>
          </w:p>
        </w:tc>
        <w:tc>
          <w:tcPr>
            <w:tcW w:w="850" w:type="dxa"/>
            <w:tcBorders>
              <w:top w:val="nil"/>
              <w:left w:val="nil"/>
              <w:bottom w:val="single" w:sz="8" w:space="0" w:color="000000"/>
              <w:right w:val="single" w:sz="8" w:space="0" w:color="000000"/>
            </w:tcBorders>
            <w:shd w:val="clear" w:color="auto" w:fill="auto"/>
            <w:vAlign w:val="center"/>
          </w:tcPr>
          <w:p w14:paraId="1E8C2027" w14:textId="41D6755A"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color w:val="000000"/>
              </w:rPr>
              <w:t>202,00</w:t>
            </w:r>
          </w:p>
        </w:tc>
        <w:tc>
          <w:tcPr>
            <w:tcW w:w="1560" w:type="dxa"/>
            <w:vAlign w:val="center"/>
          </w:tcPr>
          <w:p w14:paraId="00BA2EF2" w14:textId="77777777" w:rsidR="00E05939" w:rsidRPr="00F66406" w:rsidRDefault="00E05939" w:rsidP="00E05939">
            <w:pPr>
              <w:jc w:val="right"/>
              <w:rPr>
                <w:rFonts w:ascii="Times New Roman" w:eastAsia="MS Mincho" w:hAnsi="Times New Roman"/>
                <w:color w:val="000000" w:themeColor="text1"/>
                <w:sz w:val="24"/>
                <w:szCs w:val="24"/>
              </w:rPr>
            </w:pPr>
          </w:p>
        </w:tc>
        <w:tc>
          <w:tcPr>
            <w:tcW w:w="1701" w:type="dxa"/>
            <w:vAlign w:val="center"/>
          </w:tcPr>
          <w:p w14:paraId="01A7A4ED" w14:textId="77777777" w:rsidR="00E05939" w:rsidRPr="007C072B" w:rsidRDefault="00E05939" w:rsidP="00E05939">
            <w:pPr>
              <w:jc w:val="right"/>
              <w:rPr>
                <w:rFonts w:ascii="Times New Roman" w:eastAsia="MS Mincho" w:hAnsi="Times New Roman"/>
                <w:color w:val="000000" w:themeColor="text1"/>
                <w:sz w:val="24"/>
                <w:szCs w:val="24"/>
              </w:rPr>
            </w:pPr>
          </w:p>
        </w:tc>
        <w:tc>
          <w:tcPr>
            <w:tcW w:w="1134" w:type="dxa"/>
            <w:vAlign w:val="center"/>
          </w:tcPr>
          <w:p w14:paraId="176ED59E" w14:textId="77777777" w:rsidR="00E05939" w:rsidRPr="007C072B" w:rsidRDefault="00E05939" w:rsidP="00E05939">
            <w:pPr>
              <w:jc w:val="center"/>
              <w:rPr>
                <w:rFonts w:ascii="Times New Roman" w:hAnsi="Times New Roman"/>
                <w:color w:val="000000" w:themeColor="text1"/>
              </w:rPr>
            </w:pPr>
          </w:p>
        </w:tc>
      </w:tr>
      <w:tr w:rsidR="00E05939" w:rsidRPr="007C072B" w14:paraId="655C3338" w14:textId="77777777" w:rsidTr="007C69E2">
        <w:trPr>
          <w:trHeight w:val="251"/>
        </w:trPr>
        <w:tc>
          <w:tcPr>
            <w:tcW w:w="567" w:type="dxa"/>
            <w:tcBorders>
              <w:top w:val="single" w:sz="4" w:space="0" w:color="000000"/>
              <w:left w:val="single" w:sz="4" w:space="0" w:color="000000"/>
              <w:bottom w:val="single" w:sz="4" w:space="0" w:color="auto"/>
              <w:right w:val="single" w:sz="4" w:space="0" w:color="000000"/>
            </w:tcBorders>
            <w:shd w:val="clear" w:color="auto" w:fill="auto"/>
            <w:vAlign w:val="center"/>
          </w:tcPr>
          <w:p w14:paraId="11BEB0F9" w14:textId="77777777" w:rsidR="00E05939" w:rsidRPr="00E05939" w:rsidRDefault="00E05939" w:rsidP="00E05939">
            <w:pPr>
              <w:jc w:val="center"/>
              <w:rPr>
                <w:rFonts w:ascii="Times New Roman" w:hAnsi="Times New Roman" w:cs="Times New Roman"/>
                <w:color w:val="000000" w:themeColor="text1"/>
                <w:sz w:val="24"/>
                <w:szCs w:val="24"/>
              </w:rPr>
            </w:pPr>
          </w:p>
        </w:tc>
        <w:tc>
          <w:tcPr>
            <w:tcW w:w="4111" w:type="dxa"/>
            <w:tcBorders>
              <w:top w:val="nil"/>
              <w:left w:val="nil"/>
              <w:bottom w:val="single" w:sz="4" w:space="0" w:color="auto"/>
              <w:right w:val="single" w:sz="8" w:space="0" w:color="000000"/>
            </w:tcBorders>
            <w:shd w:val="clear" w:color="auto" w:fill="auto"/>
            <w:vAlign w:val="center"/>
          </w:tcPr>
          <w:p w14:paraId="5B97EB64" w14:textId="5B60DDAD" w:rsidR="00E05939" w:rsidRPr="00E05939" w:rsidRDefault="00E05939" w:rsidP="00E05939">
            <w:pPr>
              <w:rPr>
                <w:rFonts w:ascii="Times New Roman" w:hAnsi="Times New Roman" w:cs="Times New Roman"/>
                <w:color w:val="000000" w:themeColor="text1"/>
                <w:sz w:val="24"/>
                <w:szCs w:val="24"/>
              </w:rPr>
            </w:pPr>
            <w:r w:rsidRPr="00E05939">
              <w:rPr>
                <w:rFonts w:ascii="Times New Roman" w:hAnsi="Times New Roman" w:cs="Times New Roman"/>
                <w:color w:val="000000"/>
              </w:rPr>
              <w:t xml:space="preserve">К73-16-250-2.2-5/5В(5) </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14:paraId="6E2E383D" w14:textId="2E2529D7"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rPr>
              <w:t>шт.</w:t>
            </w:r>
          </w:p>
        </w:tc>
        <w:tc>
          <w:tcPr>
            <w:tcW w:w="850" w:type="dxa"/>
            <w:tcBorders>
              <w:top w:val="nil"/>
              <w:left w:val="nil"/>
              <w:bottom w:val="single" w:sz="4" w:space="0" w:color="auto"/>
              <w:right w:val="single" w:sz="8" w:space="0" w:color="000000"/>
            </w:tcBorders>
            <w:shd w:val="clear" w:color="auto" w:fill="auto"/>
            <w:vAlign w:val="center"/>
          </w:tcPr>
          <w:p w14:paraId="7E305EFD" w14:textId="62C2D779" w:rsidR="00E05939" w:rsidRPr="00E05939" w:rsidRDefault="00E05939" w:rsidP="00E05939">
            <w:pPr>
              <w:jc w:val="center"/>
              <w:rPr>
                <w:rFonts w:ascii="Times New Roman" w:eastAsia="MS Mincho" w:hAnsi="Times New Roman" w:cs="Times New Roman"/>
                <w:color w:val="000000" w:themeColor="text1"/>
                <w:sz w:val="24"/>
                <w:szCs w:val="24"/>
              </w:rPr>
            </w:pPr>
            <w:r w:rsidRPr="00E05939">
              <w:rPr>
                <w:rFonts w:ascii="Times New Roman" w:hAnsi="Times New Roman" w:cs="Times New Roman"/>
                <w:color w:val="000000"/>
              </w:rPr>
              <w:t>82,00</w:t>
            </w:r>
          </w:p>
        </w:tc>
        <w:tc>
          <w:tcPr>
            <w:tcW w:w="1560" w:type="dxa"/>
            <w:vAlign w:val="center"/>
          </w:tcPr>
          <w:p w14:paraId="20B9003B" w14:textId="77777777" w:rsidR="00E05939" w:rsidRPr="00F66406" w:rsidRDefault="00E05939" w:rsidP="00E05939">
            <w:pPr>
              <w:jc w:val="right"/>
              <w:rPr>
                <w:rFonts w:ascii="Times New Roman" w:eastAsia="MS Mincho" w:hAnsi="Times New Roman"/>
                <w:color w:val="000000" w:themeColor="text1"/>
                <w:sz w:val="24"/>
                <w:szCs w:val="24"/>
              </w:rPr>
            </w:pPr>
          </w:p>
        </w:tc>
        <w:tc>
          <w:tcPr>
            <w:tcW w:w="1701" w:type="dxa"/>
            <w:vAlign w:val="center"/>
          </w:tcPr>
          <w:p w14:paraId="744A95B2" w14:textId="77777777" w:rsidR="00E05939" w:rsidRPr="007C072B" w:rsidRDefault="00E05939" w:rsidP="00E05939">
            <w:pPr>
              <w:jc w:val="right"/>
              <w:rPr>
                <w:rFonts w:ascii="Times New Roman" w:eastAsia="MS Mincho" w:hAnsi="Times New Roman"/>
                <w:color w:val="000000" w:themeColor="text1"/>
                <w:sz w:val="24"/>
                <w:szCs w:val="24"/>
              </w:rPr>
            </w:pPr>
          </w:p>
        </w:tc>
        <w:tc>
          <w:tcPr>
            <w:tcW w:w="1134" w:type="dxa"/>
            <w:vAlign w:val="center"/>
          </w:tcPr>
          <w:p w14:paraId="6C5DCBB1" w14:textId="77777777" w:rsidR="00E05939" w:rsidRPr="007C072B" w:rsidRDefault="00E05939" w:rsidP="00E05939">
            <w:pPr>
              <w:jc w:val="center"/>
              <w:rPr>
                <w:rFonts w:ascii="Times New Roman" w:hAnsi="Times New Roman"/>
                <w:color w:val="000000" w:themeColor="text1"/>
              </w:rPr>
            </w:pPr>
          </w:p>
        </w:tc>
      </w:tr>
    </w:tbl>
    <w:p w14:paraId="4E257E95" w14:textId="77777777" w:rsidR="007C072B" w:rsidRPr="007C072B" w:rsidRDefault="007C072B" w:rsidP="007C072B">
      <w:pPr>
        <w:widowControl w:val="0"/>
        <w:spacing w:after="0" w:line="240" w:lineRule="auto"/>
        <w:jc w:val="center"/>
        <w:outlineLvl w:val="0"/>
        <w:rPr>
          <w:rFonts w:ascii="Times New Roman" w:eastAsia="MS Mincho" w:hAnsi="Times New Roman"/>
          <w:b/>
          <w:lang w:eastAsia="ru-RU"/>
        </w:rPr>
      </w:pPr>
    </w:p>
    <w:p w14:paraId="1F38880D" w14:textId="77777777" w:rsidR="00BF5FB2" w:rsidRPr="007C18BC" w:rsidRDefault="00BF5FB2" w:rsidP="00A822B3">
      <w:pPr>
        <w:spacing w:after="120" w:line="240" w:lineRule="auto"/>
        <w:jc w:val="both"/>
        <w:rPr>
          <w:rFonts w:ascii="Times New Roman" w:eastAsia="Times New Roman" w:hAnsi="Times New Roman"/>
          <w:sz w:val="24"/>
          <w:lang w:eastAsia="ru-RU"/>
        </w:rPr>
      </w:pPr>
    </w:p>
    <w:p w14:paraId="7017576F" w14:textId="77777777" w:rsidR="00A822B3" w:rsidRPr="007C18BC" w:rsidRDefault="00A822B3" w:rsidP="00BF5FB2">
      <w:pPr>
        <w:spacing w:after="0" w:line="240" w:lineRule="auto"/>
        <w:ind w:firstLine="567"/>
        <w:jc w:val="both"/>
        <w:rPr>
          <w:rFonts w:ascii="Times New Roman" w:eastAsia="Times New Roman" w:hAnsi="Times New Roman"/>
          <w:snapToGrid w:val="0"/>
          <w:sz w:val="24"/>
          <w:lang w:eastAsia="ru-RU"/>
        </w:rPr>
      </w:pPr>
    </w:p>
    <w:p w14:paraId="7FB62A46" w14:textId="087CA80E" w:rsidR="00D36D84" w:rsidRPr="007C18BC" w:rsidRDefault="00242FB4" w:rsidP="00D36D84">
      <w:pPr>
        <w:pStyle w:val="3"/>
        <w:rPr>
          <w:rFonts w:ascii="Times New Roman" w:hAnsi="Times New Roman"/>
          <w:sz w:val="24"/>
        </w:rPr>
      </w:pPr>
      <w:bookmarkStart w:id="690" w:name="_Toc311975364"/>
      <w:r w:rsidRPr="007C18BC">
        <w:rPr>
          <w:rFonts w:ascii="Times New Roman" w:hAnsi="Times New Roman"/>
          <w:sz w:val="24"/>
        </w:rPr>
        <w:br w:type="page"/>
      </w:r>
      <w:bookmarkStart w:id="691" w:name="_Ref314250951"/>
      <w:bookmarkStart w:id="692" w:name="_Toc415874700"/>
      <w:bookmarkStart w:id="693" w:name="_Toc431493111"/>
      <w:bookmarkStart w:id="694" w:name="_Toc434234851"/>
      <w:bookmarkStart w:id="695" w:name="_Toc75959638"/>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4</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91"/>
      <w:bookmarkEnd w:id="692"/>
      <w:bookmarkEnd w:id="693"/>
      <w:bookmarkEnd w:id="694"/>
      <w:bookmarkEnd w:id="695"/>
    </w:p>
    <w:p w14:paraId="0A80C242" w14:textId="77777777" w:rsidR="00D36D84" w:rsidRPr="007C18BC" w:rsidRDefault="00D36D84" w:rsidP="00D36D84">
      <w:pPr>
        <w:pStyle w:val="4"/>
        <w:rPr>
          <w:rFonts w:ascii="Times New Roman" w:hAnsi="Times New Roman"/>
          <w:sz w:val="24"/>
        </w:rPr>
      </w:pPr>
      <w:bookmarkStart w:id="696" w:name="_Toc311975357"/>
      <w:r w:rsidRPr="007C18BC">
        <w:rPr>
          <w:rFonts w:ascii="Times New Roman" w:hAnsi="Times New Roman"/>
          <w:sz w:val="24"/>
        </w:rPr>
        <w:t xml:space="preserve">Форма Технического предложения </w:t>
      </w:r>
      <w:bookmarkEnd w:id="696"/>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D0D95">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42E48581" w:rsidR="00D36D84"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53E26C5F" w14:textId="77777777" w:rsidR="00791891" w:rsidRPr="007C18BC" w:rsidRDefault="00791891" w:rsidP="00D36D84">
      <w:pPr>
        <w:spacing w:after="120" w:line="240" w:lineRule="auto"/>
        <w:jc w:val="both"/>
        <w:rPr>
          <w:rFonts w:ascii="Times New Roman" w:eastAsia="Times New Roman" w:hAnsi="Times New Roman"/>
          <w:sz w:val="24"/>
          <w:lang w:eastAsia="ru-RU"/>
        </w:rPr>
      </w:pPr>
    </w:p>
    <w:p w14:paraId="25D7FF08" w14:textId="77777777" w:rsidR="00791891" w:rsidRPr="007C18BC" w:rsidRDefault="00791891" w:rsidP="00791891">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6A5FA8DA" w14:textId="77777777" w:rsidR="00791891" w:rsidRPr="007C18BC" w:rsidRDefault="00791891" w:rsidP="00791891">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72DD8FF4" w14:textId="77777777" w:rsidR="00791891" w:rsidRDefault="00791891" w:rsidP="00791891">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14:paraId="38E87EE6" w14:textId="77777777" w:rsidR="00791891" w:rsidRDefault="00791891" w:rsidP="00791891">
      <w:pPr>
        <w:spacing w:after="0" w:line="240" w:lineRule="auto"/>
        <w:ind w:firstLine="567"/>
        <w:jc w:val="both"/>
        <w:rPr>
          <w:rFonts w:ascii="Times New Roman" w:eastAsia="Times New Roman" w:hAnsi="Times New Roman"/>
          <w:snapToGrid w:val="0"/>
          <w:sz w:val="24"/>
          <w:lang w:eastAsia="ru-RU"/>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4"/>
        <w:gridCol w:w="1984"/>
        <w:gridCol w:w="1984"/>
        <w:gridCol w:w="1986"/>
        <w:gridCol w:w="1701"/>
      </w:tblGrid>
      <w:tr w:rsidR="00791891" w:rsidRPr="00FC6048" w14:paraId="4749A523" w14:textId="77777777" w:rsidTr="003C7826">
        <w:tc>
          <w:tcPr>
            <w:tcW w:w="675" w:type="dxa"/>
            <w:shd w:val="clear" w:color="auto" w:fill="auto"/>
            <w:vAlign w:val="center"/>
          </w:tcPr>
          <w:p w14:paraId="4A590FC0" w14:textId="77777777" w:rsidR="00791891" w:rsidRPr="002E08EA" w:rsidRDefault="00791891" w:rsidP="003C7826">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w:t>
            </w:r>
          </w:p>
        </w:tc>
        <w:tc>
          <w:tcPr>
            <w:tcW w:w="1764" w:type="dxa"/>
            <w:vAlign w:val="center"/>
          </w:tcPr>
          <w:p w14:paraId="55BE1C8E" w14:textId="77777777" w:rsidR="00791891" w:rsidRPr="002E08EA" w:rsidRDefault="00791891" w:rsidP="003C7826">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795A4B53" w14:textId="77777777" w:rsidR="00791891" w:rsidRPr="002E08EA" w:rsidRDefault="00791891" w:rsidP="003C7826">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E08EA">
              <w:rPr>
                <w:rFonts w:ascii="Times New Roman" w:eastAsia="Times New Roman" w:hAnsi="Times New Roman"/>
                <w:snapToGrid w:val="0"/>
                <w:sz w:val="20"/>
                <w:szCs w:val="20"/>
                <w:vertAlign w:val="superscript"/>
                <w:lang w:eastAsia="ru-RU"/>
              </w:rPr>
              <w:footnoteReference w:id="7"/>
            </w:r>
          </w:p>
        </w:tc>
        <w:tc>
          <w:tcPr>
            <w:tcW w:w="1984" w:type="dxa"/>
            <w:vAlign w:val="center"/>
          </w:tcPr>
          <w:p w14:paraId="1808A3E5" w14:textId="77777777" w:rsidR="00791891" w:rsidRPr="002E08EA" w:rsidRDefault="00791891" w:rsidP="003C7826">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2E08EA">
              <w:rPr>
                <w:rFonts w:ascii="Times New Roman" w:eastAsia="Times New Roman" w:hAnsi="Times New Roman"/>
                <w:snapToGrid w:val="0"/>
                <w:sz w:val="20"/>
                <w:szCs w:val="20"/>
                <w:vertAlign w:val="superscript"/>
                <w:lang w:eastAsia="ru-RU"/>
              </w:rPr>
              <w:footnoteReference w:id="8"/>
            </w:r>
          </w:p>
        </w:tc>
        <w:tc>
          <w:tcPr>
            <w:tcW w:w="1986" w:type="dxa"/>
            <w:vAlign w:val="center"/>
          </w:tcPr>
          <w:p w14:paraId="1E843BAB" w14:textId="77777777" w:rsidR="00791891" w:rsidRPr="002E08EA" w:rsidRDefault="00791891" w:rsidP="003C7826">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2E08EA">
              <w:rPr>
                <w:rFonts w:ascii="Times New Roman" w:eastAsia="Times New Roman" w:hAnsi="Times New Roman"/>
                <w:snapToGrid w:val="0"/>
                <w:sz w:val="20"/>
                <w:szCs w:val="20"/>
                <w:vertAlign w:val="superscript"/>
                <w:lang w:eastAsia="ru-RU"/>
              </w:rPr>
              <w:footnoteReference w:id="9"/>
            </w:r>
          </w:p>
        </w:tc>
        <w:tc>
          <w:tcPr>
            <w:tcW w:w="1701" w:type="dxa"/>
          </w:tcPr>
          <w:p w14:paraId="51F1E0CB" w14:textId="77777777" w:rsidR="00791891" w:rsidRPr="002E08EA" w:rsidRDefault="00791891" w:rsidP="003C7826">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 xml:space="preserve">Номер реестровой записи реестра промышленной продукции, произведенной на территории государства – члена </w:t>
            </w:r>
            <w:r>
              <w:rPr>
                <w:rFonts w:ascii="Times New Roman" w:hAnsi="Times New Roman"/>
                <w:sz w:val="20"/>
                <w:szCs w:val="20"/>
              </w:rPr>
              <w:t>ЕАЭС</w:t>
            </w:r>
            <w:r w:rsidRPr="002E08EA">
              <w:rPr>
                <w:rFonts w:ascii="Times New Roman" w:hAnsi="Times New Roman"/>
                <w:sz w:val="20"/>
                <w:szCs w:val="20"/>
              </w:rPr>
              <w:t>, за исключением Российской Федерации</w:t>
            </w:r>
            <w:r w:rsidRPr="002E08EA">
              <w:rPr>
                <w:rStyle w:val="affb"/>
                <w:rFonts w:ascii="Times New Roman" w:hAnsi="Times New Roman"/>
                <w:sz w:val="20"/>
                <w:szCs w:val="20"/>
              </w:rPr>
              <w:footnoteReference w:id="10"/>
            </w:r>
          </w:p>
        </w:tc>
      </w:tr>
      <w:tr w:rsidR="00791891" w:rsidRPr="00050765" w14:paraId="0256D68C" w14:textId="77777777" w:rsidTr="003C7826">
        <w:tc>
          <w:tcPr>
            <w:tcW w:w="675" w:type="dxa"/>
            <w:shd w:val="clear" w:color="auto" w:fill="auto"/>
          </w:tcPr>
          <w:p w14:paraId="6F50FDF0" w14:textId="77777777" w:rsidR="00791891" w:rsidRPr="00050765" w:rsidRDefault="00791891" w:rsidP="003C7826">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1764" w:type="dxa"/>
          </w:tcPr>
          <w:p w14:paraId="112AD24E" w14:textId="77777777" w:rsidR="00791891" w:rsidRPr="00050765" w:rsidRDefault="00791891" w:rsidP="003C7826">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32D2C664" w14:textId="77777777" w:rsidR="00791891" w:rsidRPr="00050765" w:rsidRDefault="00791891" w:rsidP="003C7826">
            <w:pPr>
              <w:spacing w:after="0" w:line="240" w:lineRule="auto"/>
              <w:jc w:val="both"/>
              <w:rPr>
                <w:rFonts w:ascii="Times New Roman" w:eastAsia="Times New Roman" w:hAnsi="Times New Roman"/>
                <w:snapToGrid w:val="0"/>
                <w:sz w:val="24"/>
                <w:lang w:eastAsia="ru-RU"/>
              </w:rPr>
            </w:pPr>
          </w:p>
        </w:tc>
        <w:tc>
          <w:tcPr>
            <w:tcW w:w="1984" w:type="dxa"/>
          </w:tcPr>
          <w:p w14:paraId="5B11ABD0" w14:textId="77777777" w:rsidR="00791891" w:rsidRPr="00050765" w:rsidRDefault="00791891" w:rsidP="003C7826">
            <w:pPr>
              <w:spacing w:after="0" w:line="240" w:lineRule="auto"/>
              <w:jc w:val="both"/>
              <w:rPr>
                <w:rFonts w:ascii="Times New Roman" w:eastAsia="Times New Roman" w:hAnsi="Times New Roman"/>
                <w:snapToGrid w:val="0"/>
                <w:sz w:val="24"/>
                <w:lang w:eastAsia="ru-RU"/>
              </w:rPr>
            </w:pPr>
          </w:p>
        </w:tc>
        <w:tc>
          <w:tcPr>
            <w:tcW w:w="1986" w:type="dxa"/>
          </w:tcPr>
          <w:p w14:paraId="4FF94153" w14:textId="77777777" w:rsidR="00791891" w:rsidRPr="00050765" w:rsidRDefault="00791891" w:rsidP="003C7826">
            <w:pPr>
              <w:spacing w:after="0" w:line="240" w:lineRule="auto"/>
              <w:jc w:val="both"/>
              <w:rPr>
                <w:rFonts w:ascii="Times New Roman" w:eastAsia="Times New Roman" w:hAnsi="Times New Roman"/>
                <w:snapToGrid w:val="0"/>
                <w:sz w:val="24"/>
                <w:lang w:eastAsia="ru-RU"/>
              </w:rPr>
            </w:pPr>
          </w:p>
        </w:tc>
        <w:tc>
          <w:tcPr>
            <w:tcW w:w="1701" w:type="dxa"/>
          </w:tcPr>
          <w:p w14:paraId="284BE32C" w14:textId="77777777" w:rsidR="00791891" w:rsidRPr="00050765" w:rsidRDefault="00791891" w:rsidP="003C7826">
            <w:pPr>
              <w:spacing w:after="0" w:line="240" w:lineRule="auto"/>
              <w:jc w:val="both"/>
              <w:rPr>
                <w:rFonts w:ascii="Times New Roman" w:eastAsia="Times New Roman" w:hAnsi="Times New Roman"/>
                <w:snapToGrid w:val="0"/>
                <w:sz w:val="24"/>
                <w:lang w:eastAsia="ru-RU"/>
              </w:rPr>
            </w:pPr>
          </w:p>
        </w:tc>
      </w:tr>
      <w:tr w:rsidR="00791891" w:rsidRPr="00050765" w14:paraId="55EB8C69" w14:textId="77777777" w:rsidTr="003C7826">
        <w:tc>
          <w:tcPr>
            <w:tcW w:w="675" w:type="dxa"/>
            <w:shd w:val="clear" w:color="auto" w:fill="auto"/>
          </w:tcPr>
          <w:p w14:paraId="587157E1" w14:textId="77777777" w:rsidR="00791891" w:rsidRPr="00050765" w:rsidRDefault="00791891" w:rsidP="003C7826">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1764" w:type="dxa"/>
          </w:tcPr>
          <w:p w14:paraId="0F45343A" w14:textId="77777777" w:rsidR="00791891" w:rsidRPr="00050765" w:rsidRDefault="00791891" w:rsidP="003C7826">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6CF1453F" w14:textId="77777777" w:rsidR="00791891" w:rsidRPr="00050765" w:rsidRDefault="00791891" w:rsidP="003C7826">
            <w:pPr>
              <w:spacing w:after="0" w:line="240" w:lineRule="auto"/>
              <w:jc w:val="both"/>
              <w:rPr>
                <w:rFonts w:ascii="Times New Roman" w:eastAsia="Times New Roman" w:hAnsi="Times New Roman"/>
                <w:snapToGrid w:val="0"/>
                <w:sz w:val="24"/>
                <w:lang w:eastAsia="ru-RU"/>
              </w:rPr>
            </w:pPr>
          </w:p>
        </w:tc>
        <w:tc>
          <w:tcPr>
            <w:tcW w:w="1984" w:type="dxa"/>
          </w:tcPr>
          <w:p w14:paraId="7EFA7A38" w14:textId="77777777" w:rsidR="00791891" w:rsidRPr="00050765" w:rsidRDefault="00791891" w:rsidP="003C7826">
            <w:pPr>
              <w:spacing w:after="0" w:line="240" w:lineRule="auto"/>
              <w:jc w:val="both"/>
              <w:rPr>
                <w:rFonts w:ascii="Times New Roman" w:eastAsia="Times New Roman" w:hAnsi="Times New Roman"/>
                <w:snapToGrid w:val="0"/>
                <w:sz w:val="24"/>
                <w:lang w:eastAsia="ru-RU"/>
              </w:rPr>
            </w:pPr>
          </w:p>
        </w:tc>
        <w:tc>
          <w:tcPr>
            <w:tcW w:w="1986" w:type="dxa"/>
          </w:tcPr>
          <w:p w14:paraId="6A2FABC1" w14:textId="77777777" w:rsidR="00791891" w:rsidRPr="00050765" w:rsidRDefault="00791891" w:rsidP="003C7826">
            <w:pPr>
              <w:spacing w:after="0" w:line="240" w:lineRule="auto"/>
              <w:jc w:val="both"/>
              <w:rPr>
                <w:rFonts w:ascii="Times New Roman" w:eastAsia="Times New Roman" w:hAnsi="Times New Roman"/>
                <w:snapToGrid w:val="0"/>
                <w:sz w:val="24"/>
                <w:lang w:eastAsia="ru-RU"/>
              </w:rPr>
            </w:pPr>
          </w:p>
        </w:tc>
        <w:tc>
          <w:tcPr>
            <w:tcW w:w="1701" w:type="dxa"/>
          </w:tcPr>
          <w:p w14:paraId="41DCFD3B" w14:textId="77777777" w:rsidR="00791891" w:rsidRPr="00050765" w:rsidRDefault="00791891" w:rsidP="003C7826">
            <w:pPr>
              <w:spacing w:after="0" w:line="240" w:lineRule="auto"/>
              <w:jc w:val="both"/>
              <w:rPr>
                <w:rFonts w:ascii="Times New Roman" w:eastAsia="Times New Roman" w:hAnsi="Times New Roman"/>
                <w:snapToGrid w:val="0"/>
                <w:sz w:val="24"/>
                <w:lang w:eastAsia="ru-RU"/>
              </w:rPr>
            </w:pPr>
          </w:p>
        </w:tc>
      </w:tr>
    </w:tbl>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49A2B7B" w14:textId="4FF21912"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15B8A162" w14:textId="2E9B4E56"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1718FA8C" w14:textId="7F192AB8"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0388DD38" w14:textId="71DE0746"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6DCA0DA6" w14:textId="0D6E9253"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65F0418F" w14:textId="00CD4CA7"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5F0261C2" w14:textId="3B7B5CD1"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06A49FC9" w14:textId="77777777" w:rsidR="006B5FB2" w:rsidRPr="007C18BC" w:rsidRDefault="006B5FB2" w:rsidP="0009327C">
      <w:pPr>
        <w:spacing w:after="0" w:line="240" w:lineRule="auto"/>
        <w:ind w:firstLine="567"/>
        <w:jc w:val="both"/>
        <w:rPr>
          <w:rFonts w:ascii="Times New Roman" w:eastAsia="Times New Roman" w:hAnsi="Times New Roman"/>
          <w:snapToGrid w:val="0"/>
          <w:sz w:val="24"/>
          <w:lang w:eastAsia="ru-RU"/>
        </w:rPr>
      </w:pPr>
    </w:p>
    <w:p w14:paraId="71BEC950" w14:textId="4D12A3B5" w:rsidR="00C954B9" w:rsidRPr="00CE41A0" w:rsidRDefault="00C954B9" w:rsidP="00CE41A0">
      <w:pPr>
        <w:pStyle w:val="3"/>
        <w:rPr>
          <w:rFonts w:ascii="Times New Roman" w:hAnsi="Times New Roman"/>
          <w:sz w:val="24"/>
        </w:rPr>
      </w:pPr>
      <w:bookmarkStart w:id="697" w:name="_Toc418282201"/>
      <w:bookmarkStart w:id="698" w:name="_Toc418282202"/>
      <w:bookmarkStart w:id="699" w:name="_Toc418282203"/>
      <w:bookmarkStart w:id="700" w:name="_Toc418282208"/>
      <w:bookmarkStart w:id="701" w:name="_Toc418282210"/>
      <w:bookmarkStart w:id="702" w:name="_Toc418282211"/>
      <w:bookmarkStart w:id="703" w:name="_Toc418282215"/>
      <w:bookmarkStart w:id="704" w:name="_Toc418282217"/>
      <w:bookmarkStart w:id="705" w:name="_Hlt22846931"/>
      <w:bookmarkStart w:id="706" w:name="_Toc418282220"/>
      <w:bookmarkStart w:id="707" w:name="_Toc418282222"/>
      <w:bookmarkStart w:id="708" w:name="_Toc418282225"/>
      <w:bookmarkStart w:id="709" w:name="_Toc418282229"/>
      <w:bookmarkStart w:id="710" w:name="_Toc418282236"/>
      <w:bookmarkStart w:id="711" w:name="_Toc418282241"/>
      <w:bookmarkStart w:id="712" w:name="_Ref90381523"/>
      <w:bookmarkStart w:id="713" w:name="_Toc90385124"/>
      <w:bookmarkStart w:id="714" w:name="_Ref93268095"/>
      <w:bookmarkStart w:id="715" w:name="_Ref93268099"/>
      <w:bookmarkStart w:id="716" w:name="_Toc311975390"/>
      <w:bookmarkStart w:id="717" w:name="_Toc415874708"/>
      <w:bookmarkStart w:id="718" w:name="_Toc75959642"/>
      <w:bookmarkEnd w:id="676"/>
      <w:bookmarkEnd w:id="685"/>
      <w:bookmarkEnd w:id="686"/>
      <w:bookmarkEnd w:id="687"/>
      <w:bookmarkEnd w:id="688"/>
      <w:bookmarkEnd w:id="689"/>
      <w:bookmarkEnd w:id="690"/>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Pr="00CE41A0">
        <w:rPr>
          <w:rFonts w:ascii="Times New Roman" w:hAnsi="Times New Roman"/>
          <w:sz w:val="24"/>
        </w:rPr>
        <w:t xml:space="preserve">План распределения объемов </w:t>
      </w:r>
      <w:r w:rsidR="00E87AEE" w:rsidRPr="00CE41A0">
        <w:rPr>
          <w:rFonts w:ascii="Times New Roman" w:hAnsi="Times New Roman"/>
          <w:sz w:val="24"/>
        </w:rPr>
        <w:t xml:space="preserve">поставки продукции </w:t>
      </w:r>
      <w:r w:rsidRPr="00CE41A0">
        <w:rPr>
          <w:rFonts w:ascii="Times New Roman" w:hAnsi="Times New Roman"/>
          <w:sz w:val="24"/>
        </w:rPr>
        <w:t>(форма</w:t>
      </w:r>
      <w:r w:rsidR="006B5FB2">
        <w:rPr>
          <w:rFonts w:ascii="Times New Roman" w:hAnsi="Times New Roman"/>
          <w:sz w:val="24"/>
        </w:rPr>
        <w:t xml:space="preserve"> 5</w:t>
      </w:r>
      <w:r w:rsidRPr="006B5FB2">
        <w:rPr>
          <w:rFonts w:ascii="Times New Roman" w:hAnsi="Times New Roman"/>
          <w:sz w:val="24"/>
        </w:rPr>
        <w:t>)</w:t>
      </w:r>
      <w:bookmarkEnd w:id="712"/>
      <w:bookmarkEnd w:id="713"/>
      <w:bookmarkEnd w:id="714"/>
      <w:bookmarkEnd w:id="715"/>
      <w:bookmarkEnd w:id="716"/>
      <w:bookmarkEnd w:id="717"/>
      <w:bookmarkEnd w:id="718"/>
    </w:p>
    <w:p w14:paraId="3F3DE9EA" w14:textId="5655DD6F" w:rsidR="00C954B9" w:rsidRPr="007C18BC" w:rsidRDefault="00C954B9" w:rsidP="001B1FC6">
      <w:pPr>
        <w:pStyle w:val="4"/>
        <w:rPr>
          <w:rFonts w:ascii="Times New Roman" w:hAnsi="Times New Roman"/>
          <w:sz w:val="24"/>
        </w:rPr>
      </w:pPr>
      <w:bookmarkStart w:id="719" w:name="_Toc90385125"/>
      <w:bookmarkStart w:id="720"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9"/>
      <w:bookmarkEnd w:id="720"/>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5D0D95">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6F6ECA12"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F5FB2">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1C95A6F4" w:rsidR="009F64C9" w:rsidRPr="007C18BC" w:rsidRDefault="00AB5D0E" w:rsidP="009F64C9">
      <w:pPr>
        <w:pStyle w:val="3"/>
        <w:rPr>
          <w:rFonts w:ascii="Times New Roman" w:hAnsi="Times New Roman"/>
          <w:sz w:val="24"/>
        </w:rPr>
      </w:pPr>
      <w:bookmarkStart w:id="721" w:name="_Ref419730103"/>
      <w:bookmarkStart w:id="722" w:name="_Toc7595964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w:t>
      </w:r>
      <w:r w:rsidR="00BF5FB2">
        <w:rPr>
          <w:rFonts w:ascii="Times New Roman" w:hAnsi="Times New Roman"/>
          <w:sz w:val="24"/>
        </w:rPr>
        <w:t>6</w:t>
      </w:r>
      <w:r w:rsidR="009F64C9" w:rsidRPr="00BF5FB2">
        <w:rPr>
          <w:rFonts w:ascii="Times New Roman" w:hAnsi="Times New Roman"/>
          <w:sz w:val="24"/>
        </w:rPr>
        <w:t>)</w:t>
      </w:r>
      <w:bookmarkEnd w:id="721"/>
      <w:bookmarkEnd w:id="722"/>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0BF0C60"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F5FB2">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1"/>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2"/>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3"/>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23" w:name="_Toc418282248"/>
      <w:bookmarkStart w:id="724" w:name="_Toc418282252"/>
      <w:bookmarkStart w:id="725" w:name="_Toc415874709"/>
      <w:bookmarkStart w:id="726" w:name="_Toc415874710"/>
      <w:bookmarkStart w:id="727" w:name="_Toc415874711"/>
      <w:bookmarkStart w:id="728" w:name="_Toc415874712"/>
      <w:bookmarkStart w:id="729" w:name="_Toc415874713"/>
      <w:bookmarkStart w:id="730" w:name="_Toc415874714"/>
      <w:bookmarkStart w:id="731" w:name="_Toc415874715"/>
      <w:bookmarkStart w:id="732" w:name="_Toc415874722"/>
      <w:bookmarkStart w:id="733" w:name="_Toc415874729"/>
      <w:bookmarkStart w:id="734" w:name="_Toc415874736"/>
      <w:bookmarkStart w:id="735" w:name="_Toc415874743"/>
      <w:bookmarkStart w:id="736" w:name="_Toc415874762"/>
      <w:bookmarkStart w:id="737" w:name="_Toc415874763"/>
      <w:bookmarkStart w:id="738" w:name="_Toc415874764"/>
      <w:bookmarkStart w:id="739" w:name="_Toc415874765"/>
      <w:bookmarkStart w:id="740" w:name="_Toc415874766"/>
      <w:bookmarkStart w:id="741" w:name="_Toc415874767"/>
      <w:bookmarkStart w:id="742" w:name="_Toc415874768"/>
      <w:bookmarkStart w:id="743" w:name="_Toc415874769"/>
      <w:bookmarkStart w:id="744" w:name="_Toc415874770"/>
      <w:bookmarkStart w:id="745" w:name="_Toc415874771"/>
      <w:bookmarkStart w:id="746" w:name="_Toc415874772"/>
      <w:bookmarkStart w:id="747" w:name="_Toc415874773"/>
      <w:bookmarkStart w:id="748" w:name="_Toc415874774"/>
      <w:bookmarkStart w:id="749" w:name="_Toc415874775"/>
      <w:bookmarkStart w:id="750" w:name="_Toc415874776"/>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65F62A90" w14:textId="77777777" w:rsidR="004D1533" w:rsidRPr="007C18BC" w:rsidRDefault="00B6108A" w:rsidP="001B1FC6">
      <w:pPr>
        <w:pStyle w:val="2"/>
        <w:rPr>
          <w:rFonts w:ascii="Times New Roman" w:hAnsi="Times New Roman"/>
          <w:sz w:val="24"/>
        </w:rPr>
      </w:pPr>
      <w:bookmarkStart w:id="751" w:name="_Ref313447467"/>
      <w:bookmarkStart w:id="752" w:name="_Ref313450486"/>
      <w:bookmarkStart w:id="753" w:name="_Ref313450499"/>
      <w:bookmarkStart w:id="754" w:name="_Ref314100122"/>
      <w:bookmarkStart w:id="755" w:name="_Ref314100248"/>
      <w:bookmarkStart w:id="756" w:name="_Ref314100448"/>
      <w:bookmarkStart w:id="757" w:name="_Ref314100664"/>
      <w:bookmarkStart w:id="758" w:name="_Ref314100672"/>
      <w:bookmarkStart w:id="759" w:name="_Ref314100707"/>
      <w:bookmarkStart w:id="760" w:name="_Toc415874779"/>
      <w:bookmarkStart w:id="761" w:name="_Toc75959644"/>
      <w:r w:rsidRPr="007C18BC">
        <w:rPr>
          <w:rFonts w:ascii="Times New Roman" w:hAnsi="Times New Roman"/>
          <w:sz w:val="24"/>
        </w:rPr>
        <w:t>ПРОЕКТ ДОГОВОРА</w:t>
      </w:r>
      <w:bookmarkEnd w:id="751"/>
      <w:bookmarkEnd w:id="752"/>
      <w:bookmarkEnd w:id="753"/>
      <w:bookmarkEnd w:id="754"/>
      <w:bookmarkEnd w:id="755"/>
      <w:bookmarkEnd w:id="756"/>
      <w:bookmarkEnd w:id="757"/>
      <w:bookmarkEnd w:id="758"/>
      <w:bookmarkEnd w:id="759"/>
      <w:bookmarkEnd w:id="760"/>
      <w:bookmarkEnd w:id="761"/>
    </w:p>
    <w:p w14:paraId="2FCBC608" w14:textId="662852E6"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Приложение№1 к ДоЗ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62"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63" w:name="_Ref313447456"/>
      <w:bookmarkStart w:id="764" w:name="_Ref313447487"/>
      <w:bookmarkStart w:id="765" w:name="_Ref414042300"/>
      <w:bookmarkStart w:id="766" w:name="_Ref414042605"/>
      <w:bookmarkStart w:id="767" w:name="_Toc415874780"/>
      <w:bookmarkStart w:id="768" w:name="_Ref62112950"/>
      <w:bookmarkStart w:id="769" w:name="_Toc75959645"/>
      <w:r w:rsidRPr="007C18BC">
        <w:rPr>
          <w:rFonts w:ascii="Times New Roman" w:hAnsi="Times New Roman"/>
          <w:sz w:val="24"/>
        </w:rPr>
        <w:t>Т</w:t>
      </w:r>
      <w:bookmarkEnd w:id="762"/>
      <w:bookmarkEnd w:id="763"/>
      <w:bookmarkEnd w:id="764"/>
      <w:r w:rsidR="008820D9" w:rsidRPr="007C18BC">
        <w:rPr>
          <w:rFonts w:ascii="Times New Roman" w:hAnsi="Times New Roman"/>
          <w:sz w:val="24"/>
        </w:rPr>
        <w:t>РЕБОВАНИЯ К ПРОДУКЦИИ</w:t>
      </w:r>
      <w:bookmarkEnd w:id="765"/>
      <w:bookmarkEnd w:id="766"/>
      <w:bookmarkEnd w:id="767"/>
      <w:r w:rsidR="00BF20C8">
        <w:rPr>
          <w:rFonts w:ascii="Times New Roman" w:hAnsi="Times New Roman"/>
          <w:sz w:val="24"/>
        </w:rPr>
        <w:t xml:space="preserve"> (ПРЕДМЕТУ ЗАКУПКИ)</w:t>
      </w:r>
      <w:bookmarkEnd w:id="768"/>
      <w:bookmarkEnd w:id="769"/>
    </w:p>
    <w:p w14:paraId="6870FDCA" w14:textId="370B689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 №2 к ДоЗ Требования к продукции</w:t>
      </w:r>
      <w:r w:rsidR="00BF5FB2">
        <w:rPr>
          <w:rFonts w:ascii="Times New Roman" w:hAnsi="Times New Roman"/>
          <w:sz w:val="24"/>
          <w:szCs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342BC57F" w:rsidR="008820D9" w:rsidRDefault="008820D9" w:rsidP="00CE41A0">
      <w:pPr>
        <w:pStyle w:val="a"/>
        <w:numPr>
          <w:ilvl w:val="0"/>
          <w:numId w:val="0"/>
        </w:numPr>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1"/>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70" w:name="_Toc75372188"/>
      <w:bookmarkStart w:id="771" w:name="_Toc75774616"/>
      <w:bookmarkStart w:id="772" w:name="_Toc75959646"/>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70"/>
      <w:bookmarkEnd w:id="771"/>
      <w:bookmarkEnd w:id="772"/>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2F8CC3BC"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файл под названием «</w:t>
      </w:r>
      <w:r w:rsidR="00CE41A0">
        <w:rPr>
          <w:rFonts w:ascii="Times New Roman" w:hAnsi="Times New Roman"/>
          <w:bCs/>
          <w:sz w:val="24"/>
        </w:rPr>
        <w:t>Приложение №3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sectPr w:rsidR="000133CF" w:rsidRPr="00AF56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697D9" w14:textId="77777777" w:rsidR="00762ECC" w:rsidRDefault="00762ECC" w:rsidP="00BE4551">
      <w:pPr>
        <w:spacing w:after="0" w:line="240" w:lineRule="auto"/>
      </w:pPr>
      <w:r>
        <w:separator/>
      </w:r>
    </w:p>
  </w:endnote>
  <w:endnote w:type="continuationSeparator" w:id="0">
    <w:p w14:paraId="4D695392" w14:textId="77777777" w:rsidR="00762ECC" w:rsidRDefault="00762ECC" w:rsidP="00BE4551">
      <w:pPr>
        <w:spacing w:after="0" w:line="240" w:lineRule="auto"/>
      </w:pPr>
      <w:r>
        <w:continuationSeparator/>
      </w:r>
    </w:p>
  </w:endnote>
  <w:endnote w:type="continuationNotice" w:id="1">
    <w:p w14:paraId="153BE818" w14:textId="77777777" w:rsidR="00762ECC" w:rsidRDefault="00762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5473F4FA" w:rsidR="00DB0F46" w:rsidRPr="00A1776F" w:rsidRDefault="00DB0F4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37A84">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6D6CE72E" w:rsidR="00DB0F46" w:rsidRPr="0032691D" w:rsidRDefault="00DB0F46" w:rsidP="00773C33">
            <w:pPr>
              <w:pStyle w:val="aff5"/>
              <w:jc w:val="right"/>
            </w:pPr>
            <w:r w:rsidRPr="00756D44">
              <w:rPr>
                <w:bCs/>
              </w:rPr>
              <w:fldChar w:fldCharType="begin"/>
            </w:r>
            <w:r w:rsidRPr="00756D44">
              <w:rPr>
                <w:bCs/>
              </w:rPr>
              <w:instrText>PAGE</w:instrText>
            </w:r>
            <w:r w:rsidRPr="00756D44">
              <w:rPr>
                <w:bCs/>
              </w:rPr>
              <w:fldChar w:fldCharType="separate"/>
            </w:r>
            <w:r w:rsidR="00A37A84">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2E904D65" w:rsidR="00DB0F46" w:rsidRPr="00744924" w:rsidRDefault="00DB0F46" w:rsidP="00744924">
    <w:pPr>
      <w:pStyle w:val="aff5"/>
      <w:jc w:val="right"/>
    </w:pPr>
    <w:r w:rsidRPr="00756D44">
      <w:rPr>
        <w:bCs/>
      </w:rPr>
      <w:fldChar w:fldCharType="begin"/>
    </w:r>
    <w:r w:rsidRPr="00756D44">
      <w:rPr>
        <w:bCs/>
      </w:rPr>
      <w:instrText>PAGE</w:instrText>
    </w:r>
    <w:r w:rsidRPr="00756D44">
      <w:rPr>
        <w:bCs/>
      </w:rPr>
      <w:fldChar w:fldCharType="separate"/>
    </w:r>
    <w:r w:rsidR="00176AA3">
      <w:rPr>
        <w:bCs/>
        <w:noProof/>
      </w:rPr>
      <w:t>80</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03D94" w14:textId="77777777" w:rsidR="00762ECC" w:rsidRDefault="00762ECC" w:rsidP="00BE4551">
      <w:pPr>
        <w:spacing w:after="0" w:line="240" w:lineRule="auto"/>
      </w:pPr>
      <w:r>
        <w:separator/>
      </w:r>
    </w:p>
  </w:footnote>
  <w:footnote w:type="continuationSeparator" w:id="0">
    <w:p w14:paraId="2AE9832B" w14:textId="77777777" w:rsidR="00762ECC" w:rsidRDefault="00762ECC" w:rsidP="00BE4551">
      <w:pPr>
        <w:spacing w:after="0" w:line="240" w:lineRule="auto"/>
      </w:pPr>
      <w:r>
        <w:continuationSeparator/>
      </w:r>
    </w:p>
  </w:footnote>
  <w:footnote w:type="continuationNotice" w:id="1">
    <w:p w14:paraId="1FA85931" w14:textId="77777777" w:rsidR="00762ECC" w:rsidRDefault="00762ECC">
      <w:pPr>
        <w:spacing w:after="0" w:line="240" w:lineRule="auto"/>
      </w:pPr>
    </w:p>
  </w:footnote>
  <w:footnote w:id="2">
    <w:p w14:paraId="4F7C78CF" w14:textId="77777777" w:rsidR="00DB0F46" w:rsidRPr="0067066B" w:rsidRDefault="00DB0F46"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DB0F46" w:rsidRDefault="00DB0F46"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DB0F46" w:rsidRDefault="00DB0F46"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DB0F46" w:rsidRDefault="00DB0F46"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DB0F46" w:rsidRPr="007C18BC" w:rsidRDefault="00DB0F46">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48767907" w14:textId="77777777" w:rsidR="00DB0F46" w:rsidRDefault="00DB0F46" w:rsidP="0079189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040DD611" w14:textId="77777777" w:rsidR="00DB0F46" w:rsidRDefault="00DB0F46" w:rsidP="00791891">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21D9F975" w14:textId="77777777" w:rsidR="00DB0F46" w:rsidRDefault="00DB0F46" w:rsidP="00791891">
      <w:pPr>
        <w:pStyle w:val="afffe"/>
      </w:pPr>
      <w:r>
        <w:rPr>
          <w:rStyle w:val="affb"/>
        </w:rPr>
        <w:footnoteRef/>
      </w:r>
      <w:r>
        <w:rPr>
          <w:rFonts w:eastAsiaTheme="minorHAnsi"/>
          <w:bCs/>
          <w:iCs/>
          <w:snapToGrid w:val="0"/>
          <w:sz w:val="20"/>
          <w:lang w:eastAsia="en-US"/>
        </w:rPr>
        <w:t xml:space="preserve"> </w:t>
      </w:r>
      <w:r w:rsidRPr="00C57377">
        <w:rPr>
          <w:color w:val="000000"/>
          <w:sz w:val="20"/>
        </w:rPr>
        <w:t>В случае, если участником закупки предлагается к поставке продукция, включенная в реестр промышленной продукции, произведенной на территории</w:t>
      </w:r>
      <w:r w:rsidRPr="00164995">
        <w:rPr>
          <w:color w:val="000000"/>
          <w:sz w:val="20"/>
        </w:rPr>
        <w:t xml:space="preserve">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sidRPr="00164995">
        <w:rPr>
          <w:rFonts w:eastAsiaTheme="minorHAnsi"/>
          <w:bCs/>
          <w:iCs/>
          <w:snapToGrid w:val="0"/>
          <w:sz w:val="20"/>
          <w:lang w:eastAsia="en-US"/>
        </w:rPr>
        <w:t>.</w:t>
      </w:r>
    </w:p>
  </w:footnote>
  <w:footnote w:id="10">
    <w:p w14:paraId="4243C895" w14:textId="77777777" w:rsidR="00DB0F46" w:rsidRDefault="00DB0F46" w:rsidP="00791891">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14:paraId="4E9A0E78" w14:textId="77777777" w:rsidR="00DB0F46" w:rsidRPr="007C18BC" w:rsidRDefault="00DB0F46"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14:paraId="0729E49E" w14:textId="77777777" w:rsidR="00DB0F46" w:rsidRPr="00710310" w:rsidRDefault="00DB0F46"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3">
    <w:p w14:paraId="09805E7C" w14:textId="77777777" w:rsidR="00DB0F46" w:rsidRPr="007C18BC" w:rsidRDefault="00DB0F46"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DB0F46" w:rsidRPr="00EB5C02" w:rsidRDefault="00DB0F46">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DB0F46" w:rsidRPr="00EB5C02" w:rsidRDefault="00DB0F46">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B2BBB"/>
    <w:multiLevelType w:val="multilevel"/>
    <w:tmpl w:val="DD92BB82"/>
    <w:lvl w:ilvl="0">
      <w:start w:val="1"/>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126"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B08B8"/>
    <w:multiLevelType w:val="hybridMultilevel"/>
    <w:tmpl w:val="3AC6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1"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8"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BE3B68"/>
    <w:multiLevelType w:val="hybridMultilevel"/>
    <w:tmpl w:val="972A9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0D921F4"/>
    <w:multiLevelType w:val="multilevel"/>
    <w:tmpl w:val="F27048DC"/>
    <w:numStyleLink w:val="a1"/>
  </w:abstractNum>
  <w:abstractNum w:abstractNumId="43" w15:restartNumberingAfterBreak="0">
    <w:nsid w:val="6139083E"/>
    <w:multiLevelType w:val="multilevel"/>
    <w:tmpl w:val="D1787B96"/>
    <w:lvl w:ilvl="0">
      <w:start w:val="1"/>
      <w:numFmt w:val="decimal"/>
      <w:pStyle w:val="stzag1"/>
      <w:lvlText w:val="%1. "/>
      <w:lvlJc w:val="left"/>
      <w:pPr>
        <w:tabs>
          <w:tab w:val="num" w:pos="880"/>
        </w:tabs>
        <w:ind w:left="858" w:hanging="432"/>
      </w:pPr>
      <w:rPr>
        <w:rFonts w:hint="default"/>
      </w:rPr>
    </w:lvl>
    <w:lvl w:ilvl="1">
      <w:start w:val="1"/>
      <w:numFmt w:val="decimal"/>
      <w:pStyle w:val="sttext12"/>
      <w:lvlText w:val="%1.%2. "/>
      <w:lvlJc w:val="left"/>
      <w:pPr>
        <w:tabs>
          <w:tab w:val="num" w:pos="1002"/>
        </w:tabs>
        <w:ind w:left="1002" w:hanging="576"/>
      </w:pPr>
      <w:rPr>
        <w:rFonts w:hint="default"/>
      </w:rPr>
    </w:lvl>
    <w:lvl w:ilvl="2">
      <w:start w:val="1"/>
      <w:numFmt w:val="decimal"/>
      <w:pStyle w:val="sttext123"/>
      <w:lvlText w:val="%1.%2.%3"/>
      <w:lvlJc w:val="left"/>
      <w:pPr>
        <w:tabs>
          <w:tab w:val="num" w:pos="1146"/>
        </w:tabs>
        <w:ind w:left="1146" w:hanging="720"/>
      </w:pPr>
      <w:rPr>
        <w:rFonts w:hint="default"/>
      </w:rPr>
    </w:lvl>
    <w:lvl w:ilvl="3">
      <w:start w:val="1"/>
      <w:numFmt w:val="decimal"/>
      <w:pStyle w:val="sttext1234"/>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44"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1"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2"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3"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8"/>
  </w:num>
  <w:num w:numId="3">
    <w:abstractNumId w:val="20"/>
  </w:num>
  <w:num w:numId="4">
    <w:abstractNumId w:val="43"/>
  </w:num>
  <w:num w:numId="5">
    <w:abstractNumId w:val="33"/>
  </w:num>
  <w:num w:numId="6">
    <w:abstractNumId w:val="40"/>
  </w:num>
  <w:num w:numId="7">
    <w:abstractNumId w:val="51"/>
  </w:num>
  <w:num w:numId="8">
    <w:abstractNumId w:val="23"/>
  </w:num>
  <w:num w:numId="9">
    <w:abstractNumId w:val="12"/>
  </w:num>
  <w:num w:numId="10">
    <w:abstractNumId w:val="34"/>
  </w:num>
  <w:num w:numId="11">
    <w:abstractNumId w:val="3"/>
  </w:num>
  <w:num w:numId="12">
    <w:abstractNumId w:val="11"/>
  </w:num>
  <w:num w:numId="13">
    <w:abstractNumId w:val="32"/>
  </w:num>
  <w:num w:numId="14">
    <w:abstractNumId w:val="36"/>
  </w:num>
  <w:num w:numId="15">
    <w:abstractNumId w:val="10"/>
  </w:num>
  <w:num w:numId="16">
    <w:abstractNumId w:val="49"/>
  </w:num>
  <w:num w:numId="17">
    <w:abstractNumId w:val="38"/>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5"/>
  </w:num>
  <w:num w:numId="24">
    <w:abstractNumId w:val="1"/>
  </w:num>
  <w:num w:numId="25">
    <w:abstractNumId w:val="5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16"/>
  </w:num>
  <w:num w:numId="29">
    <w:abstractNumId w:val="46"/>
  </w:num>
  <w:num w:numId="30">
    <w:abstractNumId w:val="17"/>
  </w:num>
  <w:num w:numId="31">
    <w:abstractNumId w:val="45"/>
  </w:num>
  <w:num w:numId="32">
    <w:abstractNumId w:val="26"/>
  </w:num>
  <w:num w:numId="33">
    <w:abstractNumId w:val="9"/>
  </w:num>
  <w:num w:numId="34">
    <w:abstractNumId w:val="18"/>
  </w:num>
  <w:num w:numId="35">
    <w:abstractNumId w:val="37"/>
  </w:num>
  <w:num w:numId="36">
    <w:abstractNumId w:val="2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4"/>
  </w:num>
  <w:num w:numId="40">
    <w:abstractNumId w:val="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0"/>
  </w:num>
  <w:num w:numId="46">
    <w:abstractNumId w:val="3"/>
  </w:num>
  <w:num w:numId="47">
    <w:abstractNumId w:val="3"/>
  </w:num>
  <w:num w:numId="48">
    <w:abstractNumId w:val="3"/>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50"/>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 w:numId="73">
    <w:abstractNumId w:val="3"/>
  </w:num>
  <w:num w:numId="74">
    <w:abstractNumId w:val="52"/>
  </w:num>
  <w:num w:numId="75">
    <w:abstractNumId w:val="3"/>
  </w:num>
  <w:num w:numId="76">
    <w:abstractNumId w:val="3"/>
  </w:num>
  <w:num w:numId="77">
    <w:abstractNumId w:val="3"/>
  </w:num>
  <w:num w:numId="78">
    <w:abstractNumId w:val="3"/>
  </w:num>
  <w:num w:numId="79">
    <w:abstractNumId w:val="3"/>
  </w:num>
  <w:num w:numId="80">
    <w:abstractNumId w:val="3"/>
  </w:num>
  <w:num w:numId="81">
    <w:abstractNumId w:val="3"/>
  </w:num>
  <w:num w:numId="82">
    <w:abstractNumId w:val="3"/>
  </w:num>
  <w:num w:numId="83">
    <w:abstractNumId w:val="3"/>
  </w:num>
  <w:num w:numId="84">
    <w:abstractNumId w:val="3"/>
  </w:num>
  <w:num w:numId="85">
    <w:abstractNumId w:val="3"/>
  </w:num>
  <w:num w:numId="86">
    <w:abstractNumId w:val="3"/>
  </w:num>
  <w:num w:numId="87">
    <w:abstractNumId w:val="3"/>
  </w:num>
  <w:num w:numId="88">
    <w:abstractNumId w:val="3"/>
  </w:num>
  <w:num w:numId="89">
    <w:abstractNumId w:val="3"/>
  </w:num>
  <w:num w:numId="90">
    <w:abstractNumId w:val="3"/>
  </w:num>
  <w:num w:numId="91">
    <w:abstractNumId w:val="3"/>
  </w:num>
  <w:num w:numId="92">
    <w:abstractNumId w:val="3"/>
  </w:num>
  <w:num w:numId="93">
    <w:abstractNumId w:val="3"/>
  </w:num>
  <w:num w:numId="94">
    <w:abstractNumId w:val="3"/>
  </w:num>
  <w:num w:numId="95">
    <w:abstractNumId w:val="3"/>
  </w:num>
  <w:num w:numId="96">
    <w:abstractNumId w:val="3"/>
  </w:num>
  <w:num w:numId="97">
    <w:abstractNumId w:val="3"/>
  </w:num>
  <w:num w:numId="98">
    <w:abstractNumId w:val="3"/>
  </w:num>
  <w:num w:numId="99">
    <w:abstractNumId w:val="7"/>
  </w:num>
  <w:num w:numId="100">
    <w:abstractNumId w:val="3"/>
  </w:num>
  <w:num w:numId="101">
    <w:abstractNumId w:val="3"/>
  </w:num>
  <w:num w:numId="102">
    <w:abstractNumId w:val="3"/>
  </w:num>
  <w:num w:numId="103">
    <w:abstractNumId w:val="3"/>
  </w:num>
  <w:num w:numId="104">
    <w:abstractNumId w:val="3"/>
  </w:num>
  <w:num w:numId="105">
    <w:abstractNumId w:val="3"/>
  </w:num>
  <w:num w:numId="106">
    <w:abstractNumId w:val="3"/>
  </w:num>
  <w:num w:numId="107">
    <w:abstractNumId w:val="3"/>
  </w:num>
  <w:num w:numId="108">
    <w:abstractNumId w:val="3"/>
  </w:num>
  <w:num w:numId="109">
    <w:abstractNumId w:val="3"/>
  </w:num>
  <w:num w:numId="110">
    <w:abstractNumId w:val="3"/>
  </w:num>
  <w:num w:numId="111">
    <w:abstractNumId w:val="3"/>
  </w:num>
  <w:num w:numId="112">
    <w:abstractNumId w:val="3"/>
  </w:num>
  <w:num w:numId="113">
    <w:abstractNumId w:val="3"/>
  </w:num>
  <w:num w:numId="114">
    <w:abstractNumId w:val="3"/>
  </w:num>
  <w:num w:numId="115">
    <w:abstractNumId w:val="3"/>
  </w:num>
  <w:num w:numId="116">
    <w:abstractNumId w:val="3"/>
  </w:num>
  <w:num w:numId="117">
    <w:abstractNumId w:val="3"/>
  </w:num>
  <w:num w:numId="118">
    <w:abstractNumId w:val="3"/>
  </w:num>
  <w:num w:numId="119">
    <w:abstractNumId w:val="3"/>
  </w:num>
  <w:num w:numId="120">
    <w:abstractNumId w:val="3"/>
  </w:num>
  <w:num w:numId="121">
    <w:abstractNumId w:val="13"/>
  </w:num>
  <w:num w:numId="122">
    <w:abstractNumId w:val="3"/>
  </w:num>
  <w:num w:numId="123">
    <w:abstractNumId w:val="3"/>
  </w:num>
  <w:num w:numId="1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6"/>
  </w:num>
  <w:num w:numId="126">
    <w:abstractNumId w:val="3"/>
  </w:num>
  <w:num w:numId="127">
    <w:abstractNumId w:val="47"/>
  </w:num>
  <w:num w:numId="128">
    <w:abstractNumId w:val="3"/>
  </w:num>
  <w:num w:numId="129">
    <w:abstractNumId w:val="3"/>
  </w:num>
  <w:num w:numId="130">
    <w:abstractNumId w:val="44"/>
  </w:num>
  <w:num w:numId="131">
    <w:abstractNumId w:val="41"/>
  </w:num>
  <w:num w:numId="132">
    <w:abstractNumId w:val="27"/>
  </w:num>
  <w:num w:numId="133">
    <w:abstractNumId w:val="22"/>
  </w:num>
  <w:num w:numId="134">
    <w:abstractNumId w:val="3"/>
  </w:num>
  <w:num w:numId="135">
    <w:abstractNumId w:val="3"/>
  </w:num>
  <w:num w:numId="136">
    <w:abstractNumId w:val="29"/>
  </w:num>
  <w:num w:numId="137">
    <w:abstractNumId w:val="53"/>
  </w:num>
  <w:num w:numId="138">
    <w:abstractNumId w:val="15"/>
  </w:num>
  <w:num w:numId="139">
    <w:abstractNumId w:val="30"/>
  </w:num>
  <w:num w:numId="140">
    <w:abstractNumId w:val="14"/>
  </w:num>
  <w:num w:numId="14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3C70"/>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3E1C"/>
    <w:rsid w:val="0001425E"/>
    <w:rsid w:val="00014D02"/>
    <w:rsid w:val="00015475"/>
    <w:rsid w:val="00015FC1"/>
    <w:rsid w:val="00016F00"/>
    <w:rsid w:val="00017036"/>
    <w:rsid w:val="000175D3"/>
    <w:rsid w:val="00017B4B"/>
    <w:rsid w:val="00020800"/>
    <w:rsid w:val="00020FD4"/>
    <w:rsid w:val="0002116A"/>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3B60"/>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14B"/>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BB6"/>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558B"/>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150"/>
    <w:rsid w:val="00124424"/>
    <w:rsid w:val="00124AB2"/>
    <w:rsid w:val="00125090"/>
    <w:rsid w:val="00125748"/>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6AA3"/>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25"/>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36FC"/>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27B"/>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473"/>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2CAE"/>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794"/>
    <w:rsid w:val="002D5A1D"/>
    <w:rsid w:val="002D5E67"/>
    <w:rsid w:val="002D68DB"/>
    <w:rsid w:val="002D6C24"/>
    <w:rsid w:val="002D78F0"/>
    <w:rsid w:val="002D7C09"/>
    <w:rsid w:val="002E00DB"/>
    <w:rsid w:val="002E0322"/>
    <w:rsid w:val="002E0B7C"/>
    <w:rsid w:val="002E0DFA"/>
    <w:rsid w:val="002E10FB"/>
    <w:rsid w:val="002E1268"/>
    <w:rsid w:val="002E1ABE"/>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4E"/>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60"/>
    <w:rsid w:val="00342398"/>
    <w:rsid w:val="003423B3"/>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1E6E"/>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39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11"/>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C7826"/>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56"/>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A5F"/>
    <w:rsid w:val="00475803"/>
    <w:rsid w:val="00475B75"/>
    <w:rsid w:val="004766DF"/>
    <w:rsid w:val="00477080"/>
    <w:rsid w:val="00477230"/>
    <w:rsid w:val="004772D2"/>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02"/>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3B9"/>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A8"/>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B8C"/>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0F3F"/>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36"/>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1C20"/>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2"/>
    <w:rsid w:val="006B5FB7"/>
    <w:rsid w:val="006B5FC1"/>
    <w:rsid w:val="006B669E"/>
    <w:rsid w:val="006B78E8"/>
    <w:rsid w:val="006B7C12"/>
    <w:rsid w:val="006C002F"/>
    <w:rsid w:val="006C15E7"/>
    <w:rsid w:val="006C1DF0"/>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367"/>
    <w:rsid w:val="00705472"/>
    <w:rsid w:val="00705BF8"/>
    <w:rsid w:val="007060E6"/>
    <w:rsid w:val="00706574"/>
    <w:rsid w:val="00707730"/>
    <w:rsid w:val="00707858"/>
    <w:rsid w:val="0070789C"/>
    <w:rsid w:val="007106DA"/>
    <w:rsid w:val="00710E87"/>
    <w:rsid w:val="00711172"/>
    <w:rsid w:val="0071119A"/>
    <w:rsid w:val="00711264"/>
    <w:rsid w:val="00711B1D"/>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959"/>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D2D"/>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016"/>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2ECC"/>
    <w:rsid w:val="00763F1F"/>
    <w:rsid w:val="00764012"/>
    <w:rsid w:val="00764609"/>
    <w:rsid w:val="00765243"/>
    <w:rsid w:val="00765A1B"/>
    <w:rsid w:val="00765BD1"/>
    <w:rsid w:val="00765E3F"/>
    <w:rsid w:val="00766326"/>
    <w:rsid w:val="00766834"/>
    <w:rsid w:val="00766A2E"/>
    <w:rsid w:val="00766B32"/>
    <w:rsid w:val="00767024"/>
    <w:rsid w:val="007671AA"/>
    <w:rsid w:val="007671B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15D"/>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891"/>
    <w:rsid w:val="00791D9C"/>
    <w:rsid w:val="00792083"/>
    <w:rsid w:val="00792376"/>
    <w:rsid w:val="00792492"/>
    <w:rsid w:val="007925C3"/>
    <w:rsid w:val="00792EFC"/>
    <w:rsid w:val="007931CB"/>
    <w:rsid w:val="0079343A"/>
    <w:rsid w:val="0079408E"/>
    <w:rsid w:val="00794D16"/>
    <w:rsid w:val="00795876"/>
    <w:rsid w:val="00795D62"/>
    <w:rsid w:val="00795F0F"/>
    <w:rsid w:val="00796027"/>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72B"/>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4731"/>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343"/>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134"/>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1DA"/>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7FF"/>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681"/>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2BAC"/>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8A3"/>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7DB"/>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764"/>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188E"/>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2CF8"/>
    <w:rsid w:val="00A338D0"/>
    <w:rsid w:val="00A34B53"/>
    <w:rsid w:val="00A3508F"/>
    <w:rsid w:val="00A35422"/>
    <w:rsid w:val="00A35558"/>
    <w:rsid w:val="00A355B0"/>
    <w:rsid w:val="00A36AD2"/>
    <w:rsid w:val="00A3718C"/>
    <w:rsid w:val="00A373F3"/>
    <w:rsid w:val="00A37704"/>
    <w:rsid w:val="00A37A8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3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1B1"/>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4F66"/>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3A3"/>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0C8A"/>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BF7"/>
    <w:rsid w:val="00BA0F4C"/>
    <w:rsid w:val="00BA141F"/>
    <w:rsid w:val="00BA1627"/>
    <w:rsid w:val="00BA186E"/>
    <w:rsid w:val="00BA1F3E"/>
    <w:rsid w:val="00BA2879"/>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D14"/>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5FB2"/>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37B"/>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5A47"/>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1A0"/>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191E"/>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277F"/>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18B0"/>
    <w:rsid w:val="00D4206A"/>
    <w:rsid w:val="00D42361"/>
    <w:rsid w:val="00D423FC"/>
    <w:rsid w:val="00D4248F"/>
    <w:rsid w:val="00D4286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361"/>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2C"/>
    <w:rsid w:val="00D8477D"/>
    <w:rsid w:val="00D8489C"/>
    <w:rsid w:val="00D84B34"/>
    <w:rsid w:val="00D84C42"/>
    <w:rsid w:val="00D84D75"/>
    <w:rsid w:val="00D85DFE"/>
    <w:rsid w:val="00D862B9"/>
    <w:rsid w:val="00D863C0"/>
    <w:rsid w:val="00D87D65"/>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0F46"/>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9E7"/>
    <w:rsid w:val="00DC4C6C"/>
    <w:rsid w:val="00DC5162"/>
    <w:rsid w:val="00DC5A83"/>
    <w:rsid w:val="00DC5D2F"/>
    <w:rsid w:val="00DC6500"/>
    <w:rsid w:val="00DC74FB"/>
    <w:rsid w:val="00DC76B6"/>
    <w:rsid w:val="00DC798D"/>
    <w:rsid w:val="00DC7E07"/>
    <w:rsid w:val="00DD0108"/>
    <w:rsid w:val="00DD0497"/>
    <w:rsid w:val="00DD0832"/>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939"/>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AF4"/>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6F2"/>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4DC"/>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25A"/>
    <w:rsid w:val="00E564BC"/>
    <w:rsid w:val="00E577E4"/>
    <w:rsid w:val="00E57FDF"/>
    <w:rsid w:val="00E60188"/>
    <w:rsid w:val="00E604D8"/>
    <w:rsid w:val="00E6063B"/>
    <w:rsid w:val="00E607E2"/>
    <w:rsid w:val="00E60B60"/>
    <w:rsid w:val="00E60B63"/>
    <w:rsid w:val="00E60BC2"/>
    <w:rsid w:val="00E60D1F"/>
    <w:rsid w:val="00E60D74"/>
    <w:rsid w:val="00E61025"/>
    <w:rsid w:val="00E61396"/>
    <w:rsid w:val="00E613E7"/>
    <w:rsid w:val="00E62306"/>
    <w:rsid w:val="00E6232F"/>
    <w:rsid w:val="00E62683"/>
    <w:rsid w:val="00E627DB"/>
    <w:rsid w:val="00E63615"/>
    <w:rsid w:val="00E639A2"/>
    <w:rsid w:val="00E63A66"/>
    <w:rsid w:val="00E63CAC"/>
    <w:rsid w:val="00E63F2F"/>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1F4D"/>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733"/>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4B1"/>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406"/>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2A33"/>
    <w:rsid w:val="00F832C7"/>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E5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7"/>
    <w:next w:val="af3"/>
    <w:uiPriority w:val="59"/>
    <w:rsid w:val="00BF5F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b">
    <w:name w:val="Сетка таблицы3"/>
    <w:basedOn w:val="a7"/>
    <w:next w:val="af3"/>
    <w:uiPriority w:val="59"/>
    <w:rsid w:val="00BF5F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
    <w:basedOn w:val="a7"/>
    <w:next w:val="af3"/>
    <w:uiPriority w:val="59"/>
    <w:rsid w:val="007C072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834">
      <w:bodyDiv w:val="1"/>
      <w:marLeft w:val="0"/>
      <w:marRight w:val="0"/>
      <w:marTop w:val="0"/>
      <w:marBottom w:val="0"/>
      <w:divBdr>
        <w:top w:val="none" w:sz="0" w:space="0" w:color="auto"/>
        <w:left w:val="none" w:sz="0" w:space="0" w:color="auto"/>
        <w:bottom w:val="none" w:sz="0" w:space="0" w:color="auto"/>
        <w:right w:val="none" w:sz="0" w:space="0" w:color="auto"/>
      </w:divBdr>
    </w:div>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58497924">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8679348">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57114965">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488057449">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34933490">
      <w:bodyDiv w:val="1"/>
      <w:marLeft w:val="0"/>
      <w:marRight w:val="0"/>
      <w:marTop w:val="0"/>
      <w:marBottom w:val="0"/>
      <w:divBdr>
        <w:top w:val="none" w:sz="0" w:space="0" w:color="auto"/>
        <w:left w:val="none" w:sz="0" w:space="0" w:color="auto"/>
        <w:bottom w:val="none" w:sz="0" w:space="0" w:color="auto"/>
        <w:right w:val="none" w:sz="0" w:space="0" w:color="auto"/>
      </w:divBdr>
    </w:div>
    <w:div w:id="780950772">
      <w:bodyDiv w:val="1"/>
      <w:marLeft w:val="0"/>
      <w:marRight w:val="0"/>
      <w:marTop w:val="0"/>
      <w:marBottom w:val="0"/>
      <w:divBdr>
        <w:top w:val="none" w:sz="0" w:space="0" w:color="auto"/>
        <w:left w:val="none" w:sz="0" w:space="0" w:color="auto"/>
        <w:bottom w:val="none" w:sz="0" w:space="0" w:color="auto"/>
        <w:right w:val="none" w:sz="0" w:space="0" w:color="auto"/>
      </w:divBdr>
    </w:div>
    <w:div w:id="823816879">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52450853">
      <w:bodyDiv w:val="1"/>
      <w:marLeft w:val="0"/>
      <w:marRight w:val="0"/>
      <w:marTop w:val="0"/>
      <w:marBottom w:val="0"/>
      <w:divBdr>
        <w:top w:val="none" w:sz="0" w:space="0" w:color="auto"/>
        <w:left w:val="none" w:sz="0" w:space="0" w:color="auto"/>
        <w:bottom w:val="none" w:sz="0" w:space="0" w:color="auto"/>
        <w:right w:val="none" w:sz="0" w:space="0" w:color="auto"/>
      </w:divBdr>
    </w:div>
    <w:div w:id="875233635">
      <w:bodyDiv w:val="1"/>
      <w:marLeft w:val="0"/>
      <w:marRight w:val="0"/>
      <w:marTop w:val="0"/>
      <w:marBottom w:val="0"/>
      <w:divBdr>
        <w:top w:val="none" w:sz="0" w:space="0" w:color="auto"/>
        <w:left w:val="none" w:sz="0" w:space="0" w:color="auto"/>
        <w:bottom w:val="none" w:sz="0" w:space="0" w:color="auto"/>
        <w:right w:val="none" w:sz="0" w:space="0" w:color="auto"/>
      </w:divBdr>
    </w:div>
    <w:div w:id="982151437">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17553813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309744548">
      <w:bodyDiv w:val="1"/>
      <w:marLeft w:val="0"/>
      <w:marRight w:val="0"/>
      <w:marTop w:val="0"/>
      <w:marBottom w:val="0"/>
      <w:divBdr>
        <w:top w:val="none" w:sz="0" w:space="0" w:color="auto"/>
        <w:left w:val="none" w:sz="0" w:space="0" w:color="auto"/>
        <w:bottom w:val="none" w:sz="0" w:space="0" w:color="auto"/>
        <w:right w:val="none" w:sz="0" w:space="0" w:color="auto"/>
      </w:divBdr>
    </w:div>
    <w:div w:id="1321152175">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2187950">
      <w:bodyDiv w:val="1"/>
      <w:marLeft w:val="0"/>
      <w:marRight w:val="0"/>
      <w:marTop w:val="0"/>
      <w:marBottom w:val="0"/>
      <w:divBdr>
        <w:top w:val="none" w:sz="0" w:space="0" w:color="auto"/>
        <w:left w:val="none" w:sz="0" w:space="0" w:color="auto"/>
        <w:bottom w:val="none" w:sz="0" w:space="0" w:color="auto"/>
        <w:right w:val="none" w:sz="0" w:space="0" w:color="auto"/>
      </w:divBdr>
    </w:div>
    <w:div w:id="1585262055">
      <w:bodyDiv w:val="1"/>
      <w:marLeft w:val="0"/>
      <w:marRight w:val="0"/>
      <w:marTop w:val="0"/>
      <w:marBottom w:val="0"/>
      <w:divBdr>
        <w:top w:val="none" w:sz="0" w:space="0" w:color="auto"/>
        <w:left w:val="none" w:sz="0" w:space="0" w:color="auto"/>
        <w:bottom w:val="none" w:sz="0" w:space="0" w:color="auto"/>
        <w:right w:val="none" w:sz="0" w:space="0" w:color="auto"/>
      </w:divBdr>
    </w:div>
    <w:div w:id="160572492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8545099">
      <w:bodyDiv w:val="1"/>
      <w:marLeft w:val="0"/>
      <w:marRight w:val="0"/>
      <w:marTop w:val="0"/>
      <w:marBottom w:val="0"/>
      <w:divBdr>
        <w:top w:val="none" w:sz="0" w:space="0" w:color="auto"/>
        <w:left w:val="none" w:sz="0" w:space="0" w:color="auto"/>
        <w:bottom w:val="none" w:sz="0" w:space="0" w:color="auto"/>
        <w:right w:val="none" w:sz="0" w:space="0" w:color="auto"/>
      </w:divBdr>
    </w:div>
    <w:div w:id="1834031166">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83734523">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91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D532B-952E-4B6A-8BED-887601B4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28650</Words>
  <Characters>163311</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2021-11-15T04:51:00Z</dcterms:created>
  <dcterms:modified xsi:type="dcterms:W3CDTF">2021-11-15T04:51:00Z</dcterms:modified>
</cp:coreProperties>
</file>