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49" w:rsidRPr="00EE6C49" w:rsidRDefault="00EE6C49" w:rsidP="00EE6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Из Постановления Правительства РФ от 22 октября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 </w:t>
      </w:r>
      <w:r w:rsidRPr="00EE6C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2012 г. N 1075</w:t>
      </w:r>
      <w:r w:rsidRPr="00EE6C49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br/>
        <w:t>"О ценообразовании в сфере теплоснабжения"</w:t>
      </w:r>
    </w:p>
    <w:p w:rsidR="00EE6C49" w:rsidRPr="00EE6C49" w:rsidRDefault="00EE6C49" w:rsidP="00EE6C49">
      <w:pPr>
        <w:shd w:val="clear" w:color="auto" w:fill="FFFFFF"/>
        <w:spacing w:before="100" w:beforeAutospacing="1" w:after="100" w:afterAutospacing="1" w:line="240" w:lineRule="auto"/>
        <w:ind w:firstLine="567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 изменениями и дополнениями от: 12 августа, 7 октября 2013 г., 20 февраля, 26 марта, 3 июня, 1 июля, 5 сентября, 2 октября, 20 ноября, 3 декабря 2014 г., 13 февраля, 21 апреля, 11 сентября, 3 октября, 24, 31 декабря 2015 г., 29 июня, 28 октября, 22 ноября 2016 г., 24 января, 15, 19 апреля, 5 мая, 25 августа, 17</w:t>
      </w:r>
      <w:proofErr w:type="gramEnd"/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ноября 2017 г., 13 января, 8 февраля, 5 июля, 8, 19 октября 2018 г.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</w:t>
      </w:r>
      <w:proofErr w:type="gram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Соглашением сторон договора теплоснабжения и (или) договора поставки тепловой энергии (мощности) и (или) теплоносителя, но не выше цен (тарифов) на соответствующие товары в сфере теплоснабжения, установленных органом регулирования в соответствии с настоящим документом и </w:t>
      </w:r>
      <w:hyperlink r:id="rId5" w:anchor="block_2000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Правилами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регулирования цен (тарифов), определяются следующие виды цен на товары в сфере теплоснабжения, за исключением тепловой энергии (мощности) и (или) теплоносителя, реализация которых необходима для оказания</w:t>
      </w:r>
      <w:proofErr w:type="gram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коммунальных услуг по отоплению и горячему водоснабжению населению и приравненным к нему категориям потребителей: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 цены на тепловую энергию (мощность), поставляемую с использованием теплоносителя в виде пара теплоснабжающими организациями потребителям, другим теплоснабжающим организациям, в отношении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теплопотребляющих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установок потребителей, потребляющих тепловую энергию с использованием теплоносителя в виде пара;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цены на теплоноситель в виде пара, поставляемый теплоснабжающими организациями потребителям, другим теплоснабжающим организациям;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в) цены на тепловую энергию (мощность), теплоноситель, поставляемые теплоснабжающей организацией, владеющей на праве собственности или на ином законном основании источником тепловой энергии, потребителю,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теплопотребляющие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которого технологически соединены с этим источником тепловой энергии непосредственно или через тепловую сеть, принадлежащую на праве собственности и (или) на ином законном основании указанной теплоснабжающей организации или указанному потребителю, если такие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теплопотребляющие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и такая</w:t>
      </w:r>
      <w:proofErr w:type="gram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тепловая сеть не имеют иного технологического соединения с системой теплоснабжения и к тепловым сетям указанного потребителя не присоединены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теплопотребляющие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установки иных потребителей.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Информация об изменениях: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hyperlink r:id="rId6" w:anchor="block_4" w:history="1">
        <w:r w:rsidRPr="00EE6C49">
          <w:rPr>
            <w:rFonts w:ascii="Times New Roman" w:eastAsia="Times New Roman" w:hAnsi="Times New Roman" w:cs="Times New Roman"/>
            <w:bCs/>
            <w:i/>
            <w:color w:val="3272C0"/>
            <w:sz w:val="28"/>
            <w:szCs w:val="28"/>
            <w:lang w:eastAsia="ru-RU"/>
          </w:rPr>
          <w:t>Постановлением</w:t>
        </w:r>
      </w:hyperlink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Правительства РФ от 31 декабря 2015 г. N 1530 Основы дополнены пунктом 5.2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5.2. С 1 января 2018 г. цены, указанные в </w:t>
      </w:r>
      <w:hyperlink r:id="rId7" w:anchor="block_10501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 5.1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документа, не подлежат регулированию и определяются соглашением сторон договора теплоснабжения и (или) договора поставки тепловой энергии (мощности) и (или) теплоносителя, за исключением следующих случаев: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реализация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потребителей;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производство тепловой энергии (мощности), теплоносителя с использованием источника тепловой энергии, установленная мощность которого составляет менее 10 Гкал/</w:t>
      </w:r>
      <w:proofErr w:type="gram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proofErr w:type="gram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 (или) осуществление поставки теплоснабжающей организацией потребителю тепловой энергии в объеме менее 50000 Гкал за 2017 год.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Информация об изменениях: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Основы дополнены пунктом 5.3 с 25 января 2018 г. - </w:t>
      </w:r>
      <w:hyperlink r:id="rId8" w:anchor="block_1011" w:history="1">
        <w:r w:rsidRPr="00EE6C49">
          <w:rPr>
            <w:rFonts w:ascii="Times New Roman" w:eastAsia="Times New Roman" w:hAnsi="Times New Roman" w:cs="Times New Roman"/>
            <w:bCs/>
            <w:i/>
            <w:color w:val="3272C0"/>
            <w:sz w:val="28"/>
            <w:szCs w:val="28"/>
            <w:lang w:eastAsia="ru-RU"/>
          </w:rPr>
          <w:t>Постановление</w:t>
        </w:r>
      </w:hyperlink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Правительства РФ от 13 января 2018 г. N 7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5.3. Реализация тепловой энергии (мощности) и (или) теплоносителя, необходимых для оказания коммунальных услуг по отоплению и горячему водоснабжению населению и приравненным к нему категориям потребителей, осуществляется по регулируемым ценам (тарифам) на товары и услуги в сфере теплоснабжения, предусмотренным </w:t>
      </w:r>
      <w:hyperlink r:id="rId9" w:anchor="block_1004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пунктом 4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документа. К категориям потребителей, приравненных к населению, реализация тепловой энергии (мощности) и (или) теплоносителя которым осуществляется по регулируемым ценам (тарифам) на товары и услуги в сфере теплоснабжения, относятся: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а) 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организации, признаваемые таковыми в соответствии с </w:t>
      </w:r>
      <w:hyperlink r:id="rId10" w:anchor="block_5000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Жилищным кодексом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Федерации, приобретающие тепловую энергию (мощность) и (или) теплоноситель для оказания коммунальных услуг по отоплению и горячему водоснабжению населению;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 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наймодатели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(или уполномоченные ими лица), признаваемые таковыми в соответствии с </w:t>
      </w:r>
      <w:hyperlink r:id="rId11" w:anchor="block_4000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Жилищным кодексом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Федерации, предоставляющие гражданам жилые помещения специализированного жилищного фонда, включая служебные жилые помещения,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 для социальной</w:t>
      </w:r>
      <w:proofErr w:type="gram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защиты отдельных категорий граждан, а также жилые помещения для детей-сирот и детей, оставшихся без попечения родителей, лиц из числа детей-сирот и детей, оставшихся без попечения родителей, приобретающие тепловую энергию (мощность) и (или) теплоноситель для обеспечения теплоснабжения и горячего водоснабжения населения;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 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наймодатель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жилых помещений в наемном доме,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управомоченный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осуществлять функции </w:t>
      </w:r>
      <w:proofErr w:type="spell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наймодателя</w:t>
      </w:r>
      <w:proofErr w:type="spell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собственником помещений в наемном доме или являющегося наемным домом жилого дома и осуществляющий управление наемным домом, признаваемый таковым в соответствии с </w:t>
      </w:r>
      <w:hyperlink r:id="rId12" w:anchor="block_9120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Жилищным кодексом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Российской Федерации, приобретающий тепловую энергию (мощность) и (или) теплоноситель для обеспечения теплоснабжения и горячего водоснабжения населения.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Информация об изменениях: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Основы дополнены пунктом 5.4 с 25 января 2018 г. - </w:t>
      </w:r>
      <w:hyperlink r:id="rId13" w:anchor="block_1011" w:history="1">
        <w:r w:rsidRPr="00EE6C49">
          <w:rPr>
            <w:rFonts w:ascii="Times New Roman" w:eastAsia="Times New Roman" w:hAnsi="Times New Roman" w:cs="Times New Roman"/>
            <w:bCs/>
            <w:i/>
            <w:color w:val="3272C0"/>
            <w:sz w:val="28"/>
            <w:szCs w:val="28"/>
            <w:lang w:eastAsia="ru-RU"/>
          </w:rPr>
          <w:t>Постановление</w:t>
        </w:r>
      </w:hyperlink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Правительства РФ от 13 января 2018 г. N 7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5.4. </w:t>
      </w:r>
      <w:proofErr w:type="gramStart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Определенные в </w:t>
      </w:r>
      <w:hyperlink r:id="rId14" w:anchor="block_100503" w:history="1">
        <w:r w:rsidRPr="00EE6C49">
          <w:rPr>
            <w:rFonts w:ascii="Times New Roman" w:eastAsia="Times New Roman" w:hAnsi="Times New Roman" w:cs="Times New Roman"/>
            <w:bCs/>
            <w:color w:val="3272C0"/>
            <w:sz w:val="28"/>
            <w:szCs w:val="28"/>
            <w:lang w:eastAsia="ru-RU"/>
          </w:rPr>
          <w:t>пункте 5.3</w:t>
        </w:r>
      </w:hyperlink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настоящего документа категории потребителей, приравненных к населению, реализация тепловой энергии (мощности) и (или) теплоносителя которым осуществляется по регулируемым ценам (тарифам) на товары и услуги в сфере теплоснабжения, не относятся к категориям (группам) потребителей льготных регулируемых тарифов на тепловую энергию (мощность) и (или) теплоноситель, за исключением случаев, когда льготные регулируемые тарифы установлены для указанных категорий потребителей законом</w:t>
      </w:r>
      <w:proofErr w:type="gramEnd"/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субъекта Российской Федерации.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Информация об изменениях: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Основы дополнены пунктом 5.5 с 17 февраля 2018 г. - </w:t>
      </w:r>
      <w:hyperlink r:id="rId15" w:anchor="block_1011" w:history="1">
        <w:r w:rsidRPr="00EE6C49">
          <w:rPr>
            <w:rFonts w:ascii="Times New Roman" w:eastAsia="Times New Roman" w:hAnsi="Times New Roman" w:cs="Times New Roman"/>
            <w:bCs/>
            <w:i/>
            <w:color w:val="3272C0"/>
            <w:sz w:val="28"/>
            <w:szCs w:val="28"/>
            <w:lang w:eastAsia="ru-RU"/>
          </w:rPr>
          <w:t>Постановление</w:t>
        </w:r>
      </w:hyperlink>
      <w:r w:rsidRPr="00EE6C4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Правительства РФ от 8 февраля 2018 г. N 126</w:t>
      </w:r>
    </w:p>
    <w:p w:rsidR="00EE6C49" w:rsidRPr="00EE6C49" w:rsidRDefault="00EE6C49" w:rsidP="00EE6C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E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</w:t>
      </w: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proofErr w:type="gramStart"/>
      <w:r w:rsidRPr="00EE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1 января 2019 г. в случае, указанном в </w:t>
      </w:r>
      <w:hyperlink r:id="rId16" w:anchor="block_105022" w:history="1">
        <w:r w:rsidRPr="00EE6C49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lang w:eastAsia="ru-RU"/>
          </w:rPr>
          <w:t>подпункте "б" пункта 5.2</w:t>
        </w:r>
      </w:hyperlink>
      <w:r w:rsidRPr="00EE6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настоящего документа, цены (тарифы) не подлежат государственному регулированию и определяются соглашением сторон договора теплоснабжения и (или) поставки тепловой энергии (мощности) и (или) теплоносителя.</w:t>
      </w:r>
      <w:proofErr w:type="gramEnd"/>
    </w:p>
    <w:p w:rsidR="00740C11" w:rsidRPr="00EE6C49" w:rsidRDefault="00EE6C49" w:rsidP="00EE6C49">
      <w:pPr>
        <w:jc w:val="both"/>
        <w:rPr>
          <w:rFonts w:ascii="Times New Roman" w:hAnsi="Times New Roman" w:cs="Times New Roman"/>
          <w:sz w:val="28"/>
          <w:szCs w:val="28"/>
        </w:rPr>
      </w:pPr>
      <w:r w:rsidRPr="00EE6C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740C11" w:rsidRPr="00EE6C49" w:rsidSect="00EE6C4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49"/>
    <w:rsid w:val="00740C11"/>
    <w:rsid w:val="00E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6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C4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6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6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E6C49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E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855636/162cd70de08920697913aaf152c61046/" TargetMode="External"/><Relationship Id="rId13" Type="http://schemas.openxmlformats.org/officeDocument/2006/relationships/hyperlink" Target="http://base.garant.ru/71855636/162cd70de08920697913aaf152c6104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46150/1fec2c6ea6025f157a940d05a7428e9c/" TargetMode="External"/><Relationship Id="rId12" Type="http://schemas.openxmlformats.org/officeDocument/2006/relationships/hyperlink" Target="http://base.garant.ru/12138291/04d6e529104209aed1133c38bfa087c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246150/1fec2c6ea6025f157a940d05a7428e9c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1296586/6183e93998470a99fced7fc5654dca4b/" TargetMode="External"/><Relationship Id="rId11" Type="http://schemas.openxmlformats.org/officeDocument/2006/relationships/hyperlink" Target="http://base.garant.ru/12138291/172a6d689833ce3e42dc0a8a7b3cddf9/" TargetMode="External"/><Relationship Id="rId5" Type="http://schemas.openxmlformats.org/officeDocument/2006/relationships/hyperlink" Target="http://base.garant.ru/70246150/1fec2c6ea6025f157a940d05a7428e9c/" TargetMode="External"/><Relationship Id="rId15" Type="http://schemas.openxmlformats.org/officeDocument/2006/relationships/hyperlink" Target="http://base.garant.ru/71874676/0cebe76b386f426b65f61af4bedabc0b/" TargetMode="External"/><Relationship Id="rId10" Type="http://schemas.openxmlformats.org/officeDocument/2006/relationships/hyperlink" Target="http://base.garant.ru/12138291/c9c989f1e999992b41b30686f0032f7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46150/1fec2c6ea6025f157a940d05a7428e9c/" TargetMode="External"/><Relationship Id="rId14" Type="http://schemas.openxmlformats.org/officeDocument/2006/relationships/hyperlink" Target="http://base.garant.ru/70246150/1fec2c6ea6025f157a940d05a7428e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 Евгеньевна</dc:creator>
  <cp:lastModifiedBy>Егорова Ольга Евгеньевна</cp:lastModifiedBy>
  <cp:revision>1</cp:revision>
  <dcterms:created xsi:type="dcterms:W3CDTF">2018-11-15T11:25:00Z</dcterms:created>
  <dcterms:modified xsi:type="dcterms:W3CDTF">2018-11-15T11:32:00Z</dcterms:modified>
</cp:coreProperties>
</file>